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4F238" w14:textId="7D63340D" w:rsidR="009511EC" w:rsidRDefault="00CB308D">
      <w:pPr>
        <w:spacing w:after="127" w:line="259" w:lineRule="auto"/>
        <w:ind w:left="-233" w:right="-543" w:firstLine="0"/>
        <w:rPr>
          <w:noProof/>
          <w:sz w:val="22"/>
        </w:rPr>
      </w:pPr>
      <w:r>
        <w:rPr>
          <w:noProof/>
          <w:sz w:val="22"/>
        </w:rPr>
        <w:drawing>
          <wp:anchor distT="0" distB="0" distL="114300" distR="114300" simplePos="0" relativeHeight="251665408" behindDoc="0" locked="0" layoutInCell="1" allowOverlap="1" wp14:anchorId="4F2F3CA1" wp14:editId="61D0D892">
            <wp:simplePos x="0" y="0"/>
            <wp:positionH relativeFrom="page">
              <wp:align>center</wp:align>
            </wp:positionH>
            <wp:positionV relativeFrom="paragraph">
              <wp:posOffset>1132205</wp:posOffset>
            </wp:positionV>
            <wp:extent cx="1900355" cy="288758"/>
            <wp:effectExtent l="0" t="0" r="5080" b="0"/>
            <wp:wrapNone/>
            <wp:docPr id="3" name="Image 3" descr="Une image contenant capture d’écran,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Une image contenant capture d’écran, conception&#10;&#10;Description générée automatiquement"/>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00355" cy="288758"/>
                    </a:xfrm>
                    <a:prstGeom prst="rect">
                      <a:avLst/>
                    </a:prstGeom>
                  </pic:spPr>
                </pic:pic>
              </a:graphicData>
            </a:graphic>
            <wp14:sizeRelH relativeFrom="page">
              <wp14:pctWidth>0</wp14:pctWidth>
            </wp14:sizeRelH>
            <wp14:sizeRelV relativeFrom="page">
              <wp14:pctHeight>0</wp14:pctHeight>
            </wp14:sizeRelV>
          </wp:anchor>
        </w:drawing>
      </w:r>
      <w:r w:rsidRPr="009511EC">
        <w:rPr>
          <w:noProof/>
          <w:sz w:val="22"/>
        </w:rPr>
        <mc:AlternateContent>
          <mc:Choice Requires="wps">
            <w:drawing>
              <wp:anchor distT="45720" distB="45720" distL="114300" distR="114300" simplePos="0" relativeHeight="251661312" behindDoc="0" locked="0" layoutInCell="1" allowOverlap="1" wp14:anchorId="4EA682E3" wp14:editId="1107F52C">
                <wp:simplePos x="0" y="0"/>
                <wp:positionH relativeFrom="column">
                  <wp:posOffset>1110615</wp:posOffset>
                </wp:positionH>
                <wp:positionV relativeFrom="paragraph">
                  <wp:posOffset>0</wp:posOffset>
                </wp:positionV>
                <wp:extent cx="3867150" cy="1036320"/>
                <wp:effectExtent l="0" t="0" r="1905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1036320"/>
                        </a:xfrm>
                        <a:prstGeom prst="rect">
                          <a:avLst/>
                        </a:prstGeom>
                        <a:solidFill>
                          <a:srgbClr val="FFFFFF"/>
                        </a:solidFill>
                        <a:ln w="9525">
                          <a:solidFill>
                            <a:schemeClr val="bg1"/>
                          </a:solidFill>
                          <a:miter lim="800000"/>
                          <a:headEnd/>
                          <a:tailEnd/>
                        </a:ln>
                      </wps:spPr>
                      <wps:txbx>
                        <w:txbxContent>
                          <w:p w14:paraId="57C8072B" w14:textId="77777777" w:rsidR="00CB308D" w:rsidRDefault="00DE436E" w:rsidP="00DE436E">
                            <w:pPr>
                              <w:spacing w:after="0"/>
                              <w:jc w:val="center"/>
                              <w:rPr>
                                <w:b/>
                                <w:bCs/>
                                <w:color w:val="723C04"/>
                                <w:sz w:val="40"/>
                                <w:szCs w:val="40"/>
                              </w:rPr>
                            </w:pPr>
                            <w:r>
                              <w:rPr>
                                <w:b/>
                                <w:bCs/>
                                <w:color w:val="723C04"/>
                                <w:sz w:val="40"/>
                                <w:szCs w:val="40"/>
                              </w:rPr>
                              <w:t>Conditions générales d</w:t>
                            </w:r>
                            <w:r w:rsidR="00CB308D">
                              <w:rPr>
                                <w:b/>
                                <w:bCs/>
                                <w:color w:val="723C04"/>
                                <w:sz w:val="40"/>
                                <w:szCs w:val="40"/>
                              </w:rPr>
                              <w:t>’utilisation</w:t>
                            </w:r>
                          </w:p>
                          <w:p w14:paraId="148E9E61" w14:textId="73F8D344" w:rsidR="009511EC" w:rsidRDefault="00CB308D" w:rsidP="00DE436E">
                            <w:pPr>
                              <w:spacing w:after="0"/>
                              <w:jc w:val="center"/>
                              <w:rPr>
                                <w:b/>
                                <w:bCs/>
                                <w:color w:val="723C04"/>
                                <w:sz w:val="40"/>
                                <w:szCs w:val="40"/>
                              </w:rPr>
                            </w:pPr>
                            <w:r>
                              <w:rPr>
                                <w:b/>
                                <w:bCs/>
                                <w:color w:val="723C04"/>
                                <w:sz w:val="40"/>
                                <w:szCs w:val="40"/>
                              </w:rPr>
                              <w:t xml:space="preserve">Site internet Le cocon bleu </w:t>
                            </w:r>
                          </w:p>
                          <w:p w14:paraId="579AA6FB" w14:textId="11275E26" w:rsidR="00DE436E" w:rsidRPr="006325F4" w:rsidRDefault="00DE436E" w:rsidP="00DE436E">
                            <w:pPr>
                              <w:spacing w:after="0"/>
                              <w:jc w:val="center"/>
                              <w:rPr>
                                <w:b/>
                                <w:bCs/>
                                <w:color w:val="723C04"/>
                                <w:sz w:val="40"/>
                                <w:szCs w:val="40"/>
                              </w:rPr>
                            </w:pPr>
                            <w:r>
                              <w:rPr>
                                <w:b/>
                                <w:bCs/>
                                <w:color w:val="723C04"/>
                                <w:sz w:val="40"/>
                                <w:szCs w:val="40"/>
                              </w:rPr>
                              <w:t>CG</w:t>
                            </w:r>
                            <w:r w:rsidR="00CB308D">
                              <w:rPr>
                                <w:b/>
                                <w:bCs/>
                                <w:color w:val="723C04"/>
                                <w:sz w:val="40"/>
                                <w:szCs w:val="40"/>
                              </w:rPr>
                              <w:t xml:space="preserve">U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A682E3" id="_x0000_t202" coordsize="21600,21600" o:spt="202" path="m,l,21600r21600,l21600,xe">
                <v:stroke joinstyle="miter"/>
                <v:path gradientshapeok="t" o:connecttype="rect"/>
              </v:shapetype>
              <v:shape id="Text Box 2" o:spid="_x0000_s1026" type="#_x0000_t202" style="position:absolute;left:0;text-align:left;margin-left:87.45pt;margin-top:0;width:304.5pt;height:81.6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" strokecolor="white [3212]">
                <v:textbox>
                  <w:txbxContent>
                    <w:p w14:paraId="57C8072B" w14:textId="77777777" w:rsidR="00CB308D" w:rsidRDefault="00DE436E" w:rsidP="00DE436E">
                      <w:pPr>
                        <w:spacing w:after="0"/>
                        <w:jc w:val="center"/>
                        <w:rPr>
                          <w:b/>
                          <w:bCs/>
                          <w:color w:val="723C04"/>
                          <w:sz w:val="40"/>
                          <w:szCs w:val="40"/>
                        </w:rPr>
                      </w:pPr>
                      <w:r>
                        <w:rPr>
                          <w:b/>
                          <w:bCs/>
                          <w:color w:val="723C04"/>
                          <w:sz w:val="40"/>
                          <w:szCs w:val="40"/>
                        </w:rPr>
                        <w:t xml:space="preserve">Conditions </w:t>
                      </w:r>
                      <w:proofErr w:type="spellStart"/>
                      <w:r>
                        <w:rPr>
                          <w:b/>
                          <w:bCs/>
                          <w:color w:val="723C04"/>
                          <w:sz w:val="40"/>
                          <w:szCs w:val="40"/>
                        </w:rPr>
                        <w:t>générales</w:t>
                      </w:r>
                      <w:proofErr w:type="spellEnd"/>
                      <w:r>
                        <w:rPr>
                          <w:b/>
                          <w:bCs/>
                          <w:color w:val="723C04"/>
                          <w:sz w:val="40"/>
                          <w:szCs w:val="40"/>
                        </w:rPr>
                        <w:t xml:space="preserve"> </w:t>
                      </w:r>
                      <w:proofErr w:type="spellStart"/>
                      <w:r>
                        <w:rPr>
                          <w:b/>
                          <w:bCs/>
                          <w:color w:val="723C04"/>
                          <w:sz w:val="40"/>
                          <w:szCs w:val="40"/>
                        </w:rPr>
                        <w:t>d</w:t>
                      </w:r>
                      <w:r w:rsidR="00CB308D">
                        <w:rPr>
                          <w:b/>
                          <w:bCs/>
                          <w:color w:val="723C04"/>
                          <w:sz w:val="40"/>
                          <w:szCs w:val="40"/>
                        </w:rPr>
                        <w:t>’utilisation</w:t>
                      </w:r>
                      <w:proofErr w:type="spellEnd"/>
                    </w:p>
                    <w:p w14:paraId="148E9E61" w14:textId="73F8D344" w:rsidR="009511EC" w:rsidRDefault="00CB308D" w:rsidP="00DE436E">
                      <w:pPr>
                        <w:spacing w:after="0"/>
                        <w:jc w:val="center"/>
                        <w:rPr>
                          <w:b/>
                          <w:bCs/>
                          <w:color w:val="723C04"/>
                          <w:sz w:val="40"/>
                          <w:szCs w:val="40"/>
                        </w:rPr>
                      </w:pPr>
                      <w:r>
                        <w:rPr>
                          <w:b/>
                          <w:bCs/>
                          <w:color w:val="723C04"/>
                          <w:sz w:val="40"/>
                          <w:szCs w:val="40"/>
                        </w:rPr>
                        <w:t xml:space="preserve">Site internet Le </w:t>
                      </w:r>
                      <w:proofErr w:type="spellStart"/>
                      <w:r>
                        <w:rPr>
                          <w:b/>
                          <w:bCs/>
                          <w:color w:val="723C04"/>
                          <w:sz w:val="40"/>
                          <w:szCs w:val="40"/>
                        </w:rPr>
                        <w:t>cocon</w:t>
                      </w:r>
                      <w:proofErr w:type="spellEnd"/>
                      <w:r>
                        <w:rPr>
                          <w:b/>
                          <w:bCs/>
                          <w:color w:val="723C04"/>
                          <w:sz w:val="40"/>
                          <w:szCs w:val="40"/>
                        </w:rPr>
                        <w:t xml:space="preserve"> bleu </w:t>
                      </w:r>
                    </w:p>
                    <w:p w14:paraId="579AA6FB" w14:textId="11275E26" w:rsidR="00DE436E" w:rsidRPr="006325F4" w:rsidRDefault="00DE436E" w:rsidP="00DE436E">
                      <w:pPr>
                        <w:spacing w:after="0"/>
                        <w:jc w:val="center"/>
                        <w:rPr>
                          <w:b/>
                          <w:bCs/>
                          <w:color w:val="723C04"/>
                          <w:sz w:val="40"/>
                          <w:szCs w:val="40"/>
                        </w:rPr>
                      </w:pPr>
                      <w:r>
                        <w:rPr>
                          <w:b/>
                          <w:bCs/>
                          <w:color w:val="723C04"/>
                          <w:sz w:val="40"/>
                          <w:szCs w:val="40"/>
                        </w:rPr>
                        <w:t>CG</w:t>
                      </w:r>
                      <w:r w:rsidR="00CB308D">
                        <w:rPr>
                          <w:b/>
                          <w:bCs/>
                          <w:color w:val="723C04"/>
                          <w:sz w:val="40"/>
                          <w:szCs w:val="40"/>
                        </w:rPr>
                        <w:t xml:space="preserve">U </w:t>
                      </w:r>
                    </w:p>
                  </w:txbxContent>
                </v:textbox>
                <w10:wrap type="square"/>
              </v:shape>
            </w:pict>
          </mc:Fallback>
        </mc:AlternateContent>
      </w:r>
      <w:r w:rsidR="00C73B40" w:rsidRPr="00C73B40">
        <w:rPr>
          <w:noProof/>
          <w:sz w:val="22"/>
        </w:rPr>
        <mc:AlternateContent>
          <mc:Choice Requires="wps">
            <w:drawing>
              <wp:anchor distT="45720" distB="45720" distL="114300" distR="114300" simplePos="0" relativeHeight="251664384" behindDoc="0" locked="0" layoutInCell="1" allowOverlap="1" wp14:anchorId="5C502537" wp14:editId="35D38EDE">
                <wp:simplePos x="0" y="0"/>
                <wp:positionH relativeFrom="column">
                  <wp:posOffset>5053965</wp:posOffset>
                </wp:positionH>
                <wp:positionV relativeFrom="paragraph">
                  <wp:posOffset>837565</wp:posOffset>
                </wp:positionV>
                <wp:extent cx="1377950" cy="260350"/>
                <wp:effectExtent l="0" t="0" r="0" b="63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7950" cy="260350"/>
                        </a:xfrm>
                        <a:prstGeom prst="rect">
                          <a:avLst/>
                        </a:prstGeom>
                        <a:noFill/>
                        <a:ln w="9525">
                          <a:noFill/>
                          <a:miter lim="800000"/>
                          <a:headEnd/>
                          <a:tailEnd/>
                        </a:ln>
                      </wps:spPr>
                      <wps:txbx>
                        <w:txbxContent>
                          <w:p w14:paraId="61C7EED3" w14:textId="0173B5B8" w:rsidR="00C73B40" w:rsidRPr="00C73B40" w:rsidRDefault="00C73B40">
                            <w:pPr>
                              <w:rPr>
                                <w:sz w:val="20"/>
                                <w:szCs w:val="20"/>
                              </w:rPr>
                            </w:pPr>
                            <w:r w:rsidRPr="00C73B40">
                              <w:rPr>
                                <w:sz w:val="20"/>
                                <w:szCs w:val="20"/>
                              </w:rPr>
                              <w:t xml:space="preserve">Institut de Formation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502537" id="_x0000_s1027" type="#_x0000_t202" style="position:absolute;left:0;text-align:left;margin-left:397.95pt;margin-top:65.95pt;width:108.5pt;height:20.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" filled="f" stroked="f">
                <v:textbox>
                  <w:txbxContent>
                    <w:p w14:paraId="61C7EED3" w14:textId="0173B5B8" w:rsidR="00C73B40" w:rsidRPr="00C73B40" w:rsidRDefault="00C73B40">
                      <w:pPr>
                        <w:rPr>
                          <w:sz w:val="20"/>
                          <w:szCs w:val="20"/>
                        </w:rPr>
                      </w:pPr>
                      <w:proofErr w:type="spellStart"/>
                      <w:r w:rsidRPr="00C73B40">
                        <w:rPr>
                          <w:sz w:val="20"/>
                          <w:szCs w:val="20"/>
                        </w:rPr>
                        <w:t>Institut</w:t>
                      </w:r>
                      <w:proofErr w:type="spellEnd"/>
                      <w:r w:rsidRPr="00C73B40">
                        <w:rPr>
                          <w:sz w:val="20"/>
                          <w:szCs w:val="20"/>
                        </w:rPr>
                        <w:t xml:space="preserve"> de Formation </w:t>
                      </w:r>
                    </w:p>
                  </w:txbxContent>
                </v:textbox>
                <w10:wrap type="square"/>
              </v:shape>
            </w:pict>
          </mc:Fallback>
        </mc:AlternateContent>
      </w:r>
      <w:r w:rsidR="00C73B40">
        <w:rPr>
          <w:noProof/>
        </w:rPr>
        <w:drawing>
          <wp:anchor distT="0" distB="0" distL="114300" distR="114300" simplePos="0" relativeHeight="251659264" behindDoc="0" locked="0" layoutInCell="1" allowOverlap="1" wp14:anchorId="05AD8CCE" wp14:editId="1E4DE059">
            <wp:simplePos x="0" y="0"/>
            <wp:positionH relativeFrom="column">
              <wp:posOffset>5285105</wp:posOffset>
            </wp:positionH>
            <wp:positionV relativeFrom="paragraph">
              <wp:posOffset>3810</wp:posOffset>
            </wp:positionV>
            <wp:extent cx="877003" cy="89605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8"/>
                    <a:stretch>
                      <a:fillRect/>
                    </a:stretch>
                  </pic:blipFill>
                  <pic:spPr>
                    <a:xfrm>
                      <a:off x="0" y="0"/>
                      <a:ext cx="877003" cy="896055"/>
                    </a:xfrm>
                    <a:prstGeom prst="rect">
                      <a:avLst/>
                    </a:prstGeom>
                  </pic:spPr>
                </pic:pic>
              </a:graphicData>
            </a:graphic>
          </wp:anchor>
        </w:drawing>
      </w:r>
      <w:r w:rsidR="0024781C">
        <w:rPr>
          <w:noProof/>
        </w:rPr>
        <w:drawing>
          <wp:anchor distT="0" distB="0" distL="114300" distR="114300" simplePos="0" relativeHeight="251662336" behindDoc="1" locked="0" layoutInCell="1" allowOverlap="1" wp14:anchorId="2A29E9F5" wp14:editId="26DF7A40">
            <wp:simplePos x="0" y="0"/>
            <wp:positionH relativeFrom="margin">
              <wp:posOffset>-165735</wp:posOffset>
            </wp:positionH>
            <wp:positionV relativeFrom="paragraph">
              <wp:posOffset>5715</wp:posOffset>
            </wp:positionV>
            <wp:extent cx="1154274" cy="730250"/>
            <wp:effectExtent l="0" t="0" r="825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66171" cy="73777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A3401C5" w14:textId="02E4869B" w:rsidR="008D3CD3" w:rsidRDefault="000C2506" w:rsidP="0024781C">
      <w:pPr>
        <w:spacing w:after="0" w:line="259" w:lineRule="auto"/>
        <w:ind w:left="-233" w:right="-543" w:firstLine="0"/>
        <w:rPr>
          <w:b/>
          <w:bCs/>
          <w:color w:val="1A7F71"/>
          <w:sz w:val="48"/>
          <w:szCs w:val="48"/>
        </w:rPr>
      </w:pPr>
      <w:r w:rsidRPr="0016260B">
        <w:rPr>
          <w:b/>
          <w:bCs/>
          <w:color w:val="1A7F71"/>
          <w:sz w:val="48"/>
          <w:szCs w:val="48"/>
        </w:rPr>
        <w:t>________________________</w:t>
      </w:r>
      <w:r w:rsidR="006A78AB" w:rsidRPr="0016260B">
        <w:rPr>
          <w:b/>
          <w:bCs/>
          <w:color w:val="1A7F71"/>
          <w:sz w:val="48"/>
          <w:szCs w:val="48"/>
        </w:rPr>
        <w:t>______________</w:t>
      </w:r>
      <w:r w:rsidRPr="0016260B">
        <w:rPr>
          <w:b/>
          <w:bCs/>
          <w:color w:val="1A7F71"/>
          <w:sz w:val="48"/>
          <w:szCs w:val="48"/>
        </w:rPr>
        <w:t>___</w:t>
      </w:r>
    </w:p>
    <w:p w14:paraId="06864895" w14:textId="77777777" w:rsidR="00DE436E" w:rsidRPr="00DE436E" w:rsidRDefault="00DE436E" w:rsidP="00DE436E">
      <w:pPr>
        <w:spacing w:after="0" w:line="259" w:lineRule="auto"/>
        <w:ind w:left="-233" w:right="-543" w:firstLine="0"/>
        <w:rPr>
          <w:rFonts w:asciiTheme="minorHAnsi" w:hAnsiTheme="minorHAnsi" w:cstheme="minorHAnsi"/>
          <w:color w:val="000000" w:themeColor="text1"/>
          <w:szCs w:val="24"/>
        </w:rPr>
      </w:pPr>
    </w:p>
    <w:p w14:paraId="6C58AC3D" w14:textId="77777777" w:rsidR="00C87939" w:rsidRDefault="00C87939" w:rsidP="00CB308D">
      <w:pPr>
        <w:spacing w:after="0"/>
        <w:ind w:left="-233" w:right="-543"/>
        <w:jc w:val="both"/>
        <w:rPr>
          <w:sz w:val="22"/>
          <w:lang w:val="fr-FR"/>
        </w:rPr>
      </w:pPr>
    </w:p>
    <w:p w14:paraId="4F8E7611" w14:textId="1DAC0C18" w:rsidR="00CB308D" w:rsidRPr="00FB3FA3" w:rsidRDefault="00CB308D" w:rsidP="00CB308D">
      <w:pPr>
        <w:spacing w:after="0"/>
        <w:ind w:left="-233" w:right="-543"/>
        <w:jc w:val="both"/>
        <w:rPr>
          <w:rFonts w:cstheme="minorHAnsi"/>
          <w:color w:val="000000" w:themeColor="text1"/>
          <w:sz w:val="22"/>
        </w:rPr>
      </w:pPr>
      <w:r w:rsidRPr="00FB3FA3">
        <w:rPr>
          <w:sz w:val="22"/>
          <w:lang w:val="fr-FR"/>
        </w:rPr>
        <w:t xml:space="preserve">Les présentes conditions générales d’utilisation sont conclues entre </w:t>
      </w:r>
      <w:r w:rsidRPr="00FB3FA3">
        <w:rPr>
          <w:rFonts w:cstheme="minorHAnsi"/>
          <w:color w:val="000000" w:themeColor="text1"/>
          <w:sz w:val="22"/>
        </w:rPr>
        <w:t>l’entreprise individuelle “Le cocon bleu Par Angélina”</w:t>
      </w:r>
      <w:r w:rsidRPr="00FB3FA3">
        <w:rPr>
          <w:rFonts w:cstheme="minorHAnsi"/>
          <w:color w:val="000000" w:themeColor="text1"/>
          <w:sz w:val="22"/>
          <w:lang w:val="fr-FR"/>
        </w:rPr>
        <w:t xml:space="preserve"> (dénommée l’entreprise) - </w:t>
      </w:r>
      <w:r w:rsidRPr="00FB3FA3">
        <w:rPr>
          <w:rFonts w:cstheme="minorHAnsi"/>
          <w:color w:val="000000" w:themeColor="text1"/>
          <w:sz w:val="22"/>
        </w:rPr>
        <w:t xml:space="preserve">Identifiée sous le numéro Siret </w:t>
      </w:r>
      <w:r w:rsidRPr="00FB3FA3">
        <w:rPr>
          <w:rFonts w:cstheme="minorHAnsi"/>
          <w:color w:val="FF0000"/>
          <w:sz w:val="22"/>
        </w:rPr>
        <w:t>xxxxxx</w:t>
      </w:r>
      <w:r w:rsidRPr="00FB3FA3">
        <w:rPr>
          <w:rFonts w:cstheme="minorHAnsi"/>
          <w:color w:val="FF0000"/>
          <w:sz w:val="22"/>
          <w:lang w:val="fr-FR"/>
        </w:rPr>
        <w:t xml:space="preserve"> - </w:t>
      </w:r>
      <w:r w:rsidRPr="00FB3FA3">
        <w:rPr>
          <w:rFonts w:cstheme="minorHAnsi"/>
          <w:color w:val="000000" w:themeColor="text1"/>
          <w:sz w:val="22"/>
        </w:rPr>
        <w:t>Située au 69 impasse Canta Lauseta 31790 Saint-Sauveur</w:t>
      </w:r>
      <w:r w:rsidRPr="00FB3FA3">
        <w:rPr>
          <w:rFonts w:cstheme="minorHAnsi"/>
          <w:color w:val="000000" w:themeColor="text1"/>
          <w:sz w:val="22"/>
          <w:lang w:val="fr-FR"/>
        </w:rPr>
        <w:t xml:space="preserve"> - </w:t>
      </w:r>
      <w:r w:rsidRPr="00FB3FA3">
        <w:rPr>
          <w:rFonts w:cstheme="minorHAnsi"/>
          <w:color w:val="000000" w:themeColor="text1"/>
          <w:sz w:val="22"/>
        </w:rPr>
        <w:t>Téléphone 06 07 65 79 81</w:t>
      </w:r>
      <w:r w:rsidRPr="00FB3FA3">
        <w:rPr>
          <w:rFonts w:cstheme="minorHAnsi"/>
          <w:color w:val="000000" w:themeColor="text1"/>
          <w:sz w:val="22"/>
          <w:lang w:val="fr-FR"/>
        </w:rPr>
        <w:t xml:space="preserve"> - adresse URL du site </w:t>
      </w:r>
      <w:hyperlink r:id="rId10" w:history="1">
        <w:r w:rsidRPr="00FB3FA3">
          <w:rPr>
            <w:rStyle w:val="Lienhypertexte"/>
            <w:rFonts w:cstheme="minorHAnsi"/>
            <w:sz w:val="22"/>
            <w:lang w:val="fr-FR"/>
          </w:rPr>
          <w:t>www.lecoconbleu.com</w:t>
        </w:r>
      </w:hyperlink>
      <w:r w:rsidRPr="00FB3FA3">
        <w:rPr>
          <w:rFonts w:cstheme="minorHAnsi"/>
          <w:color w:val="000000" w:themeColor="text1"/>
          <w:sz w:val="22"/>
          <w:lang w:val="fr-FR"/>
        </w:rPr>
        <w:t xml:space="preserve"> - d’une part</w:t>
      </w:r>
      <w:r w:rsidR="005F6639" w:rsidRPr="00FB3FA3">
        <w:rPr>
          <w:rFonts w:cstheme="minorHAnsi"/>
          <w:color w:val="000000" w:themeColor="text1"/>
          <w:sz w:val="22"/>
          <w:lang w:val="fr-FR"/>
        </w:rPr>
        <w:t>,</w:t>
      </w:r>
      <w:r w:rsidRPr="00FB3FA3">
        <w:rPr>
          <w:rFonts w:cstheme="minorHAnsi"/>
          <w:color w:val="000000" w:themeColor="text1"/>
          <w:sz w:val="22"/>
          <w:lang w:val="fr-FR"/>
        </w:rPr>
        <w:t xml:space="preserve"> et toute personne souhaitant accéder au site et à ses services (dénommée utilisateur) d’autre part.  </w:t>
      </w:r>
    </w:p>
    <w:p w14:paraId="27544750" w14:textId="77777777" w:rsidR="00CB308D" w:rsidRPr="00FB3FA3" w:rsidRDefault="00CB308D" w:rsidP="00CB308D">
      <w:pPr>
        <w:spacing w:after="0"/>
        <w:ind w:left="-233" w:right="-543"/>
        <w:jc w:val="both"/>
        <w:rPr>
          <w:rFonts w:cstheme="minorHAnsi"/>
          <w:color w:val="000000" w:themeColor="text1"/>
          <w:sz w:val="22"/>
        </w:rPr>
      </w:pPr>
    </w:p>
    <w:p w14:paraId="6740996F" w14:textId="7FDB5671" w:rsidR="00CB308D" w:rsidRPr="00FB3FA3" w:rsidRDefault="00CB308D" w:rsidP="00CB308D">
      <w:pPr>
        <w:spacing w:after="0"/>
        <w:ind w:left="-233" w:right="-543"/>
        <w:jc w:val="both"/>
        <w:rPr>
          <w:rFonts w:cstheme="minorHAnsi"/>
          <w:color w:val="000000" w:themeColor="text1"/>
          <w:sz w:val="22"/>
        </w:rPr>
      </w:pPr>
      <w:r w:rsidRPr="00FB3FA3">
        <w:rPr>
          <w:rFonts w:cstheme="minorHAnsi"/>
          <w:color w:val="000000" w:themeColor="text1"/>
          <w:sz w:val="22"/>
          <w:lang w:val="fr-FR"/>
        </w:rPr>
        <w:t xml:space="preserve">L’accès au site vaut acceptation de ces conditions par l’utilisateur. Elles sont conclues pour une durée indéterminée et produisent leurs effets dès le début de l’utilisation du site et de ses services par l’utilisateur. Le site se réserve le droit de modifier </w:t>
      </w:r>
      <w:r w:rsidR="005F6639" w:rsidRPr="00FB3FA3">
        <w:rPr>
          <w:rFonts w:cstheme="minorHAnsi"/>
          <w:color w:val="000000" w:themeColor="text1"/>
          <w:sz w:val="22"/>
          <w:lang w:val="fr-FR"/>
        </w:rPr>
        <w:t>c</w:t>
      </w:r>
      <w:r w:rsidRPr="00FB3FA3">
        <w:rPr>
          <w:rFonts w:cstheme="minorHAnsi"/>
          <w:color w:val="000000" w:themeColor="text1"/>
          <w:sz w:val="22"/>
          <w:lang w:val="fr-FR"/>
        </w:rPr>
        <w:t xml:space="preserve">es clauses à tous moments et sans justification. </w:t>
      </w:r>
    </w:p>
    <w:p w14:paraId="344B1B34" w14:textId="77777777" w:rsidR="00CB308D" w:rsidRPr="00FB3FA3" w:rsidRDefault="00CB308D" w:rsidP="00CB308D">
      <w:pPr>
        <w:spacing w:after="0"/>
        <w:ind w:left="-233" w:right="-543"/>
        <w:jc w:val="both"/>
        <w:rPr>
          <w:rFonts w:cstheme="minorHAnsi"/>
          <w:color w:val="000000" w:themeColor="text1"/>
          <w:sz w:val="22"/>
        </w:rPr>
      </w:pPr>
    </w:p>
    <w:p w14:paraId="604A9DC6" w14:textId="77777777" w:rsidR="005F6639" w:rsidRPr="00FB3FA3" w:rsidRDefault="00CB308D" w:rsidP="00CB308D">
      <w:pPr>
        <w:spacing w:after="0"/>
        <w:ind w:left="-233" w:right="-543"/>
        <w:jc w:val="both"/>
        <w:rPr>
          <w:rFonts w:cstheme="minorHAnsi"/>
          <w:color w:val="000000" w:themeColor="text1"/>
          <w:sz w:val="22"/>
          <w:lang w:val="fr-FR"/>
        </w:rPr>
      </w:pPr>
      <w:r w:rsidRPr="00FB3FA3">
        <w:rPr>
          <w:rFonts w:cstheme="minorHAnsi"/>
          <w:color w:val="000000" w:themeColor="text1"/>
          <w:sz w:val="22"/>
          <w:lang w:val="fr-FR"/>
        </w:rPr>
        <w:t xml:space="preserve">Tout utilisateur ayant accès à internet peut accéder gratuitement au site Le cocon bleu. Les frais supportés pour y accéder ne sont pas à la charge de l’entreprise. Le site et ses différents services peuvent être interrompus à tous moments sans préavis ni justification. La responsabilité de l’entreprise ne peut être engagée en cas de défaillance, panne, difficulté ou interruption de fonctionnement. Le matériel de connexion au site est sous l’entière responsabilité de l’utilisateur. </w:t>
      </w:r>
    </w:p>
    <w:p w14:paraId="1D490832" w14:textId="77777777" w:rsidR="005F6639" w:rsidRPr="00FB3FA3" w:rsidRDefault="005F6639" w:rsidP="00CB308D">
      <w:pPr>
        <w:spacing w:after="0"/>
        <w:ind w:left="-233" w:right="-543"/>
        <w:jc w:val="both"/>
        <w:rPr>
          <w:rFonts w:cstheme="minorHAnsi"/>
          <w:color w:val="000000" w:themeColor="text1"/>
          <w:sz w:val="22"/>
          <w:lang w:val="fr-FR"/>
        </w:rPr>
      </w:pPr>
    </w:p>
    <w:p w14:paraId="405F789A" w14:textId="299391B1" w:rsidR="00CB308D" w:rsidRPr="00FB3FA3" w:rsidRDefault="00CB308D" w:rsidP="00CB308D">
      <w:pPr>
        <w:spacing w:after="0"/>
        <w:ind w:left="-233" w:right="-543"/>
        <w:jc w:val="both"/>
        <w:rPr>
          <w:rFonts w:cstheme="minorHAnsi"/>
          <w:color w:val="000000" w:themeColor="text1"/>
          <w:sz w:val="22"/>
        </w:rPr>
      </w:pPr>
      <w:r w:rsidRPr="00FB3FA3">
        <w:rPr>
          <w:rFonts w:cstheme="minorHAnsi"/>
          <w:color w:val="000000" w:themeColor="text1"/>
          <w:sz w:val="22"/>
          <w:lang w:val="fr-FR"/>
        </w:rPr>
        <w:t xml:space="preserve">L’entreprise ne pourra être tenue responsable en cas de poursuites judiciaires à l’encontre de l’utilisateur du fait de l’usage du site, de ses services ou du non-respect par l’utilisateurs des présentes conditions générales.  De même l’entreprise n’est pas responsable des dommages causés à l’utilisateur/à son équipement du fait de sa connexion au site ou l’utilisation des services du site. Si l’entreprise fait l’objet de procédure amiable ou judiciaire du fait de l’utilisation du site par l’utilisateur, il pourra se retourner contre lui par tous moyens de justice. L’utilisateur ne doit en aucun cas nuire au bon fonctionnement du site. </w:t>
      </w:r>
    </w:p>
    <w:p w14:paraId="29A27633" w14:textId="77777777" w:rsidR="00CB308D" w:rsidRPr="00FB3FA3" w:rsidRDefault="00CB308D" w:rsidP="00CB308D">
      <w:pPr>
        <w:spacing w:after="0"/>
        <w:ind w:left="-233" w:right="-543"/>
        <w:jc w:val="both"/>
        <w:rPr>
          <w:sz w:val="22"/>
        </w:rPr>
      </w:pPr>
    </w:p>
    <w:p w14:paraId="589D5C97" w14:textId="77777777" w:rsidR="00CB308D" w:rsidRPr="00FB3FA3" w:rsidRDefault="00CB308D" w:rsidP="00CB308D">
      <w:pPr>
        <w:spacing w:after="0"/>
        <w:ind w:left="-233" w:right="-543"/>
        <w:jc w:val="both"/>
        <w:rPr>
          <w:sz w:val="22"/>
        </w:rPr>
      </w:pPr>
      <w:r w:rsidRPr="00FB3FA3">
        <w:rPr>
          <w:noProof/>
          <w:sz w:val="22"/>
          <w:lang w:val="fr-FR"/>
        </w:rPr>
        <w:t xml:space="preserve">Tous les documents, services, photographies, textes, logos etc… sont soumis à des droits d’auteur et son protégés par le code de la propriété intellectuelles. Ils sont la propriété exclusive de l’entreprise à l’exception des images libres de droit. </w:t>
      </w:r>
    </w:p>
    <w:p w14:paraId="27F5F36F" w14:textId="17187787" w:rsidR="00CB308D" w:rsidRPr="00FB3FA3" w:rsidRDefault="00CB308D" w:rsidP="00CB308D">
      <w:pPr>
        <w:spacing w:after="0"/>
        <w:ind w:left="-233" w:right="-543"/>
        <w:jc w:val="both"/>
        <w:rPr>
          <w:noProof/>
          <w:sz w:val="22"/>
        </w:rPr>
      </w:pPr>
      <w:r w:rsidRPr="00FB3FA3">
        <w:rPr>
          <w:noProof/>
          <w:sz w:val="22"/>
          <w:lang w:val="fr-FR"/>
        </w:rPr>
        <w:t>La mise en place par l’utilisateur de tous liens hypertextes vers tout ou partie du site est strictement interdite sauf autorisation préalable écrite de l’entreprise. Dans tous les cas tout lien devra être retiré sur  simple demande de l’entreprise et ceci sans justification de sa part</w:t>
      </w:r>
      <w:r w:rsidR="005F6639" w:rsidRPr="00FB3FA3">
        <w:rPr>
          <w:noProof/>
          <w:sz w:val="22"/>
          <w:lang w:val="fr-FR"/>
        </w:rPr>
        <w:t>, y compris suite à une autorisation préalablement accordée</w:t>
      </w:r>
      <w:r w:rsidRPr="00FB3FA3">
        <w:rPr>
          <w:noProof/>
          <w:sz w:val="22"/>
          <w:lang w:val="fr-FR"/>
        </w:rPr>
        <w:t xml:space="preserve">. </w:t>
      </w:r>
    </w:p>
    <w:p w14:paraId="2188B65A" w14:textId="77777777" w:rsidR="00CB308D" w:rsidRPr="00FB3FA3" w:rsidRDefault="00CB308D" w:rsidP="00CB308D">
      <w:pPr>
        <w:spacing w:after="0"/>
        <w:ind w:left="-233" w:right="-543"/>
        <w:jc w:val="both"/>
        <w:rPr>
          <w:noProof/>
          <w:sz w:val="22"/>
        </w:rPr>
      </w:pPr>
    </w:p>
    <w:p w14:paraId="14C86A0C" w14:textId="20AE2E04" w:rsidR="00CB308D" w:rsidRPr="00FB3FA3" w:rsidRDefault="00CB308D" w:rsidP="00CB308D">
      <w:pPr>
        <w:spacing w:after="0"/>
        <w:ind w:left="-233" w:right="-543"/>
        <w:jc w:val="both"/>
        <w:rPr>
          <w:noProof/>
          <w:sz w:val="22"/>
          <w:lang w:val="fr-FR"/>
        </w:rPr>
      </w:pPr>
      <w:r w:rsidRPr="00FB3FA3">
        <w:rPr>
          <w:noProof/>
          <w:sz w:val="22"/>
          <w:lang w:val="fr-FR"/>
        </w:rPr>
        <w:t>L’entreprise ne pourra être tenu</w:t>
      </w:r>
      <w:r w:rsidR="005F6639" w:rsidRPr="00FB3FA3">
        <w:rPr>
          <w:noProof/>
          <w:sz w:val="22"/>
          <w:lang w:val="fr-FR"/>
        </w:rPr>
        <w:t>e</w:t>
      </w:r>
      <w:r w:rsidRPr="00FB3FA3">
        <w:rPr>
          <w:noProof/>
          <w:sz w:val="22"/>
          <w:lang w:val="fr-FR"/>
        </w:rPr>
        <w:t xml:space="preserve"> responsable des propos déplacés, insultants ou haineux postés sur le site et pourra, le cas échéant, les supprimer. Elle pourra également procéder à un contrôle des avis postés sur le site ou postés sur internet et concernant le site et son contenu. </w:t>
      </w:r>
    </w:p>
    <w:p w14:paraId="25E2BA3F" w14:textId="77777777" w:rsidR="00AA5549" w:rsidRPr="00FB3FA3" w:rsidRDefault="00AA5549" w:rsidP="00CB308D">
      <w:pPr>
        <w:spacing w:after="0"/>
        <w:ind w:left="-233" w:right="-543"/>
        <w:jc w:val="both"/>
        <w:rPr>
          <w:noProof/>
          <w:sz w:val="22"/>
          <w:lang w:val="fr-FR"/>
        </w:rPr>
      </w:pPr>
    </w:p>
    <w:p w14:paraId="145C029D" w14:textId="77777777" w:rsidR="00C87939" w:rsidRDefault="00C87939" w:rsidP="00CB308D">
      <w:pPr>
        <w:spacing w:after="0"/>
        <w:ind w:left="-233" w:right="-543"/>
        <w:jc w:val="both"/>
        <w:rPr>
          <w:noProof/>
          <w:sz w:val="22"/>
          <w:u w:val="single"/>
          <w:lang w:val="fr-FR"/>
        </w:rPr>
      </w:pPr>
    </w:p>
    <w:p w14:paraId="3F04BE1E" w14:textId="77777777" w:rsidR="00C87939" w:rsidRDefault="00C87939" w:rsidP="00CB308D">
      <w:pPr>
        <w:spacing w:after="0"/>
        <w:ind w:left="-233" w:right="-543"/>
        <w:jc w:val="both"/>
        <w:rPr>
          <w:noProof/>
          <w:sz w:val="22"/>
          <w:u w:val="single"/>
          <w:lang w:val="fr-FR"/>
        </w:rPr>
      </w:pPr>
    </w:p>
    <w:p w14:paraId="3EB0BF6A" w14:textId="77777777" w:rsidR="00C87939" w:rsidRDefault="00C87939" w:rsidP="00CB308D">
      <w:pPr>
        <w:spacing w:after="0"/>
        <w:ind w:left="-233" w:right="-543"/>
        <w:jc w:val="both"/>
        <w:rPr>
          <w:noProof/>
          <w:sz w:val="22"/>
          <w:u w:val="single"/>
          <w:lang w:val="fr-FR"/>
        </w:rPr>
      </w:pPr>
    </w:p>
    <w:p w14:paraId="46D105E7" w14:textId="33FE5286" w:rsidR="009A74DE" w:rsidRPr="00FB3FA3" w:rsidRDefault="009A74DE" w:rsidP="00CB308D">
      <w:pPr>
        <w:spacing w:after="0"/>
        <w:ind w:left="-233" w:right="-543"/>
        <w:jc w:val="both"/>
        <w:rPr>
          <w:noProof/>
          <w:sz w:val="22"/>
          <w:u w:val="single"/>
          <w:lang w:val="fr-FR"/>
        </w:rPr>
      </w:pPr>
      <w:r w:rsidRPr="00FB3FA3">
        <w:rPr>
          <w:noProof/>
          <w:sz w:val="22"/>
          <w:u w:val="single"/>
          <w:lang w:val="fr-FR"/>
        </w:rPr>
        <w:t>Protection des données personnelles</w:t>
      </w:r>
    </w:p>
    <w:p w14:paraId="254C6E84" w14:textId="45C23751" w:rsidR="00AA5549" w:rsidRPr="00FB3FA3" w:rsidRDefault="00AA5549" w:rsidP="00CB308D">
      <w:pPr>
        <w:spacing w:after="0"/>
        <w:ind w:left="-233" w:right="-543"/>
        <w:jc w:val="both"/>
        <w:rPr>
          <w:noProof/>
          <w:sz w:val="22"/>
          <w:lang w:val="fr-FR"/>
        </w:rPr>
      </w:pPr>
      <w:r w:rsidRPr="00FB3FA3">
        <w:rPr>
          <w:noProof/>
          <w:sz w:val="22"/>
          <w:lang w:val="fr-FR"/>
        </w:rPr>
        <w:t xml:space="preserve">Le site Le cocon bleu a été construit à l’aide de la plateforme WIX. </w:t>
      </w:r>
    </w:p>
    <w:p w14:paraId="709F13C0" w14:textId="77777777" w:rsidR="00AA5549" w:rsidRPr="00FB3FA3" w:rsidRDefault="00AA5549" w:rsidP="00CB308D">
      <w:pPr>
        <w:spacing w:after="0"/>
        <w:ind w:left="-233" w:right="-543"/>
        <w:jc w:val="both"/>
        <w:rPr>
          <w:noProof/>
          <w:sz w:val="22"/>
          <w:lang w:val="fr-FR"/>
        </w:rPr>
      </w:pPr>
      <w:r w:rsidRPr="00FB3FA3">
        <w:rPr>
          <w:noProof/>
          <w:sz w:val="22"/>
          <w:lang w:val="fr-FR"/>
        </w:rPr>
        <w:t xml:space="preserve">Cette plateforme a une politique en matière de cookies disponible à l’adresse : </w:t>
      </w:r>
    </w:p>
    <w:p w14:paraId="70A8C52B" w14:textId="32E92FBB" w:rsidR="00AA5549" w:rsidRPr="00FB3FA3" w:rsidRDefault="00000000" w:rsidP="00CB308D">
      <w:pPr>
        <w:spacing w:after="0"/>
        <w:ind w:left="-233" w:right="-543"/>
        <w:jc w:val="both"/>
        <w:rPr>
          <w:noProof/>
          <w:sz w:val="22"/>
          <w:lang w:val="fr-FR"/>
        </w:rPr>
      </w:pPr>
      <w:hyperlink r:id="rId11" w:history="1">
        <w:r w:rsidR="009A74DE" w:rsidRPr="00FB3FA3">
          <w:rPr>
            <w:rStyle w:val="Lienhypertexte"/>
            <w:noProof/>
            <w:sz w:val="22"/>
            <w:lang w:val="fr-FR"/>
          </w:rPr>
          <w:t>https://fr.wix.com/about/cookie-policy</w:t>
        </w:r>
      </w:hyperlink>
    </w:p>
    <w:p w14:paraId="192E4DDB" w14:textId="77777777" w:rsidR="009A74DE" w:rsidRPr="00FB3FA3" w:rsidRDefault="009A74DE" w:rsidP="00CB308D">
      <w:pPr>
        <w:spacing w:after="0"/>
        <w:ind w:left="-233" w:right="-543"/>
        <w:jc w:val="both"/>
        <w:rPr>
          <w:noProof/>
          <w:sz w:val="22"/>
          <w:lang w:val="fr-FR"/>
        </w:rPr>
      </w:pPr>
    </w:p>
    <w:p w14:paraId="3C8D201A" w14:textId="7B512F55" w:rsidR="009A74DE" w:rsidRPr="00FB3FA3" w:rsidRDefault="009A74DE" w:rsidP="00CB308D">
      <w:pPr>
        <w:spacing w:after="0"/>
        <w:ind w:left="-233" w:right="-543"/>
        <w:jc w:val="both"/>
        <w:rPr>
          <w:rStyle w:val="Accentuation"/>
          <w:i w:val="0"/>
          <w:iCs w:val="0"/>
          <w:sz w:val="22"/>
        </w:rPr>
      </w:pPr>
      <w:r w:rsidRPr="00FB3FA3">
        <w:rPr>
          <w:rStyle w:val="Accentuation"/>
          <w:i w:val="0"/>
          <w:iCs w:val="0"/>
          <w:sz w:val="22"/>
        </w:rPr>
        <w:t>L</w:t>
      </w:r>
      <w:r w:rsidR="00192F1E" w:rsidRPr="00FB3FA3">
        <w:rPr>
          <w:rStyle w:val="Accentuation"/>
          <w:i w:val="0"/>
          <w:iCs w:val="0"/>
          <w:sz w:val="22"/>
        </w:rPr>
        <w:t>e site de l’</w:t>
      </w:r>
      <w:r w:rsidRPr="00FB3FA3">
        <w:rPr>
          <w:rStyle w:val="Accentuation"/>
          <w:i w:val="0"/>
          <w:iCs w:val="0"/>
          <w:sz w:val="22"/>
        </w:rPr>
        <w:t>entreprise est hébergée sur la plateforme Wix.com. Wix.com fournit la plateforme en ligne qui  permet de vous informer et vendre nos produits et services. Vos données peuvent être stockées par le biais du stockage de données, des bases de données et des applications générales de Wix.com. Wix.com stockent vos données sur des serveurs sécurisés derrière un pare-feu</w:t>
      </w:r>
      <w:r w:rsidRPr="00FB3FA3">
        <w:rPr>
          <w:rStyle w:val="Accentuation"/>
          <w:sz w:val="22"/>
        </w:rPr>
        <w:t xml:space="preserve">. </w:t>
      </w:r>
      <w:r w:rsidRPr="00FB3FA3">
        <w:rPr>
          <w:rStyle w:val="Accentuation"/>
          <w:i w:val="0"/>
          <w:iCs w:val="0"/>
          <w:sz w:val="22"/>
        </w:rPr>
        <w:t xml:space="preserve">Sont concernées les informations personnelles que vous nous donnez, telles que votre nom, votre adresse et votre adresse e-mail. </w:t>
      </w:r>
    </w:p>
    <w:p w14:paraId="10082EC4" w14:textId="2E8CA16C" w:rsidR="009A74DE" w:rsidRPr="00FB3FA3" w:rsidRDefault="009A74DE" w:rsidP="00CB308D">
      <w:pPr>
        <w:spacing w:after="0"/>
        <w:ind w:left="-233" w:right="-543"/>
        <w:jc w:val="both"/>
        <w:rPr>
          <w:rStyle w:val="Accentuation"/>
          <w:i w:val="0"/>
          <w:iCs w:val="0"/>
          <w:sz w:val="22"/>
        </w:rPr>
      </w:pPr>
      <w:r w:rsidRPr="00FB3FA3">
        <w:rPr>
          <w:rStyle w:val="Accentuation"/>
          <w:i w:val="0"/>
          <w:iCs w:val="0"/>
          <w:sz w:val="22"/>
        </w:rPr>
        <w:t xml:space="preserve">L'entreprise Le cocon bleu ne fera pas usage de </w:t>
      </w:r>
      <w:r w:rsidR="00192F1E" w:rsidRPr="00FB3FA3">
        <w:rPr>
          <w:rStyle w:val="Accentuation"/>
          <w:i w:val="0"/>
          <w:iCs w:val="0"/>
          <w:sz w:val="22"/>
        </w:rPr>
        <w:t>vo</w:t>
      </w:r>
      <w:r w:rsidRPr="00FB3FA3">
        <w:rPr>
          <w:rStyle w:val="Accentuation"/>
          <w:i w:val="0"/>
          <w:iCs w:val="0"/>
          <w:sz w:val="22"/>
        </w:rPr>
        <w:t xml:space="preserve">s données. </w:t>
      </w:r>
    </w:p>
    <w:p w14:paraId="46C83123" w14:textId="77777777" w:rsidR="009A74DE" w:rsidRPr="00FB3FA3" w:rsidRDefault="009A74DE" w:rsidP="00CB308D">
      <w:pPr>
        <w:spacing w:after="0"/>
        <w:ind w:left="-233" w:right="-543"/>
        <w:jc w:val="both"/>
        <w:rPr>
          <w:rStyle w:val="Accentuation"/>
          <w:i w:val="0"/>
          <w:iCs w:val="0"/>
          <w:sz w:val="22"/>
        </w:rPr>
      </w:pPr>
    </w:p>
    <w:p w14:paraId="43655A35" w14:textId="77777777" w:rsidR="00192F1E" w:rsidRPr="00FB3FA3" w:rsidRDefault="009A74DE" w:rsidP="00192F1E">
      <w:pPr>
        <w:spacing w:after="0"/>
        <w:ind w:left="-233" w:right="-543"/>
        <w:jc w:val="both"/>
        <w:rPr>
          <w:noProof/>
          <w:sz w:val="22"/>
        </w:rPr>
      </w:pPr>
      <w:r w:rsidRPr="00FB3FA3">
        <w:rPr>
          <w:noProof/>
          <w:sz w:val="22"/>
        </w:rPr>
        <w:t xml:space="preserve">Une banière concernant l’acceptation ou le refus des cookies a été intégrée sur le site. Pour toutes informations complémentaires ou en cas de dysfonctionnement de cette banière, veuillez vous référer aux informations ci-dessous: </w:t>
      </w:r>
    </w:p>
    <w:p w14:paraId="6D3B8293" w14:textId="77777777" w:rsidR="00192F1E" w:rsidRPr="00FB3FA3" w:rsidRDefault="00192F1E" w:rsidP="00192F1E">
      <w:pPr>
        <w:spacing w:after="0"/>
        <w:ind w:left="-233" w:right="-543"/>
        <w:jc w:val="both"/>
        <w:rPr>
          <w:noProof/>
          <w:sz w:val="22"/>
        </w:rPr>
      </w:pPr>
    </w:p>
    <w:p w14:paraId="35910FD3" w14:textId="224286D6" w:rsidR="009A74DE" w:rsidRPr="00DB7058" w:rsidRDefault="009A74DE" w:rsidP="00192F1E">
      <w:pPr>
        <w:spacing w:after="0"/>
        <w:ind w:left="-233" w:right="-543"/>
        <w:jc w:val="both"/>
        <w:rPr>
          <w:rFonts w:asciiTheme="minorHAnsi" w:hAnsiTheme="minorHAnsi" w:cstheme="minorHAnsi"/>
          <w:sz w:val="22"/>
        </w:rPr>
      </w:pPr>
      <w:r w:rsidRPr="00DB7058">
        <w:rPr>
          <w:rStyle w:val="wixui-rich-texttext"/>
          <w:rFonts w:asciiTheme="minorHAnsi" w:hAnsiTheme="minorHAnsi" w:cstheme="minorHAnsi"/>
          <w:sz w:val="22"/>
        </w:rPr>
        <w:t>Il est possible d'empêcher votre navigateur d'accepter les cookies en modifiant les paramètres concernés dans votre navigateur. Vous pouvez généralement trouver ces paramètres dans le menu « Options » ou « Préférences » de votre navigateur. Veuillez noter que la suppression d</w:t>
      </w:r>
      <w:r w:rsidR="009E57F7" w:rsidRPr="00DB7058">
        <w:rPr>
          <w:rStyle w:val="wixui-rich-texttext"/>
          <w:rFonts w:asciiTheme="minorHAnsi" w:hAnsiTheme="minorHAnsi" w:cstheme="minorHAnsi"/>
          <w:sz w:val="22"/>
        </w:rPr>
        <w:t>e</w:t>
      </w:r>
      <w:r w:rsidRPr="00DB7058">
        <w:rPr>
          <w:rStyle w:val="wixui-rich-texttext"/>
          <w:rFonts w:asciiTheme="minorHAnsi" w:hAnsiTheme="minorHAnsi" w:cstheme="minorHAnsi"/>
          <w:sz w:val="22"/>
        </w:rPr>
        <w:t>s cookies ou la désactivation de futurs cookies ou technologies de suivi pourront vous empêcher d'accéder à certaines zones ou fonctionnalités de nos services, ou pourront autrement affecter négativement votre expérience d'utilisateur.</w:t>
      </w:r>
      <w:r w:rsidR="009E57F7" w:rsidRPr="00DB7058">
        <w:rPr>
          <w:rStyle w:val="wixui-rich-texttext"/>
          <w:rFonts w:asciiTheme="minorHAnsi" w:hAnsiTheme="minorHAnsi" w:cstheme="minorHAnsi"/>
          <w:sz w:val="22"/>
        </w:rPr>
        <w:t xml:space="preserve"> </w:t>
      </w:r>
      <w:r w:rsidRPr="00DB7058">
        <w:rPr>
          <w:rStyle w:val="wixui-rich-texttext"/>
          <w:rFonts w:asciiTheme="minorHAnsi" w:hAnsiTheme="minorHAnsi" w:cstheme="minorHAnsi"/>
          <w:sz w:val="22"/>
        </w:rPr>
        <w:t>Les liens suivants peuvent être utiles, ou vous pouvez utiliser l'option « Aide » de votre navigateur.</w:t>
      </w:r>
    </w:p>
    <w:p w14:paraId="7D1E3E73" w14:textId="77777777" w:rsidR="009E57F7" w:rsidRPr="00FB3FA3" w:rsidRDefault="00000000" w:rsidP="009E57F7">
      <w:pPr>
        <w:pStyle w:val="font8"/>
        <w:numPr>
          <w:ilvl w:val="0"/>
          <w:numId w:val="3"/>
        </w:numPr>
        <w:spacing w:line="384" w:lineRule="atLeast"/>
        <w:rPr>
          <w:rFonts w:ascii="Arial" w:hAnsi="Arial" w:cs="Arial"/>
          <w:sz w:val="22"/>
          <w:szCs w:val="22"/>
        </w:rPr>
      </w:pPr>
      <w:hyperlink r:id="rId12" w:tgtFrame="_blank" w:history="1">
        <w:r w:rsidR="009E57F7" w:rsidRPr="00FB3FA3">
          <w:rPr>
            <w:rStyle w:val="wixui-rich-texttext1"/>
            <w:rFonts w:ascii="Arial" w:hAnsi="Arial" w:cs="Arial"/>
            <w:color w:val="0000FF"/>
            <w:sz w:val="22"/>
            <w:szCs w:val="22"/>
          </w:rPr>
          <w:t>Paramètres des cookies dans Firefox</w:t>
        </w:r>
      </w:hyperlink>
    </w:p>
    <w:p w14:paraId="0C4EB40C" w14:textId="77777777" w:rsidR="009E57F7" w:rsidRPr="00FB3FA3" w:rsidRDefault="00000000" w:rsidP="009E57F7">
      <w:pPr>
        <w:pStyle w:val="font8"/>
        <w:numPr>
          <w:ilvl w:val="0"/>
          <w:numId w:val="3"/>
        </w:numPr>
        <w:spacing w:line="384" w:lineRule="atLeast"/>
        <w:rPr>
          <w:rFonts w:ascii="Arial" w:hAnsi="Arial" w:cs="Arial"/>
          <w:sz w:val="22"/>
          <w:szCs w:val="22"/>
        </w:rPr>
      </w:pPr>
      <w:hyperlink r:id="rId13" w:tgtFrame="_blank" w:history="1">
        <w:r w:rsidR="009E57F7" w:rsidRPr="00FB3FA3">
          <w:rPr>
            <w:rStyle w:val="wixui-rich-texttext1"/>
            <w:rFonts w:ascii="Arial" w:hAnsi="Arial" w:cs="Arial"/>
            <w:color w:val="0000FF"/>
            <w:sz w:val="22"/>
            <w:szCs w:val="22"/>
          </w:rPr>
          <w:t>Paramètres des cookies dans Internet Explorer</w:t>
        </w:r>
      </w:hyperlink>
    </w:p>
    <w:p w14:paraId="425DE3FC" w14:textId="77777777" w:rsidR="009E57F7" w:rsidRPr="00FB3FA3" w:rsidRDefault="00000000" w:rsidP="009E57F7">
      <w:pPr>
        <w:pStyle w:val="font8"/>
        <w:numPr>
          <w:ilvl w:val="0"/>
          <w:numId w:val="3"/>
        </w:numPr>
        <w:spacing w:line="384" w:lineRule="atLeast"/>
        <w:rPr>
          <w:rFonts w:ascii="Arial" w:hAnsi="Arial" w:cs="Arial"/>
          <w:sz w:val="22"/>
          <w:szCs w:val="22"/>
        </w:rPr>
      </w:pPr>
      <w:hyperlink r:id="rId14" w:tgtFrame="_blank" w:history="1">
        <w:r w:rsidR="009E57F7" w:rsidRPr="00FB3FA3">
          <w:rPr>
            <w:rStyle w:val="Lienhypertexte"/>
            <w:rFonts w:ascii="Arial" w:hAnsi="Arial" w:cs="Arial"/>
            <w:sz w:val="22"/>
            <w:szCs w:val="22"/>
          </w:rPr>
          <w:t>Paramètres des cookies dans Google Chrome</w:t>
        </w:r>
      </w:hyperlink>
    </w:p>
    <w:p w14:paraId="27001A28" w14:textId="77777777" w:rsidR="009E57F7" w:rsidRPr="00FB3FA3" w:rsidRDefault="00000000" w:rsidP="009E57F7">
      <w:pPr>
        <w:pStyle w:val="font8"/>
        <w:numPr>
          <w:ilvl w:val="0"/>
          <w:numId w:val="3"/>
        </w:numPr>
        <w:spacing w:line="384" w:lineRule="atLeast"/>
        <w:rPr>
          <w:rFonts w:ascii="Arial" w:hAnsi="Arial" w:cs="Arial"/>
          <w:sz w:val="22"/>
          <w:szCs w:val="22"/>
        </w:rPr>
      </w:pPr>
      <w:hyperlink r:id="rId15" w:tgtFrame="_blank" w:history="1">
        <w:r w:rsidR="009E57F7" w:rsidRPr="00FB3FA3">
          <w:rPr>
            <w:rStyle w:val="wixui-rich-texttext1"/>
            <w:rFonts w:ascii="Arial" w:hAnsi="Arial" w:cs="Arial"/>
            <w:color w:val="0000FF"/>
            <w:sz w:val="22"/>
            <w:szCs w:val="22"/>
          </w:rPr>
          <w:t>Paramètres des cookies dans Safari (OS X)</w:t>
        </w:r>
      </w:hyperlink>
    </w:p>
    <w:p w14:paraId="49F841AE" w14:textId="77777777" w:rsidR="009E57F7" w:rsidRPr="00FB3FA3" w:rsidRDefault="00000000" w:rsidP="009E57F7">
      <w:pPr>
        <w:pStyle w:val="font8"/>
        <w:numPr>
          <w:ilvl w:val="0"/>
          <w:numId w:val="3"/>
        </w:numPr>
        <w:spacing w:line="384" w:lineRule="atLeast"/>
        <w:rPr>
          <w:rFonts w:ascii="Arial" w:hAnsi="Arial" w:cs="Arial"/>
          <w:sz w:val="22"/>
          <w:szCs w:val="22"/>
        </w:rPr>
      </w:pPr>
      <w:hyperlink r:id="rId16" w:tgtFrame="_blank" w:history="1">
        <w:r w:rsidR="009E57F7" w:rsidRPr="00FB3FA3">
          <w:rPr>
            <w:rStyle w:val="wixui-rich-texttext1"/>
            <w:rFonts w:ascii="Arial" w:hAnsi="Arial" w:cs="Arial"/>
            <w:color w:val="0000FF"/>
            <w:sz w:val="22"/>
            <w:szCs w:val="22"/>
          </w:rPr>
          <w:t>Paramètres des cookies dans Safari (iOS)</w:t>
        </w:r>
      </w:hyperlink>
    </w:p>
    <w:p w14:paraId="53FC7F2F" w14:textId="77777777" w:rsidR="009E57F7" w:rsidRPr="00FB3FA3" w:rsidRDefault="00000000" w:rsidP="009E57F7">
      <w:pPr>
        <w:pStyle w:val="font8"/>
        <w:numPr>
          <w:ilvl w:val="0"/>
          <w:numId w:val="3"/>
        </w:numPr>
        <w:spacing w:line="384" w:lineRule="atLeast"/>
        <w:rPr>
          <w:rFonts w:ascii="Arial" w:hAnsi="Arial" w:cs="Arial"/>
          <w:sz w:val="22"/>
          <w:szCs w:val="22"/>
        </w:rPr>
      </w:pPr>
      <w:hyperlink r:id="rId17" w:tgtFrame="_blank" w:history="1">
        <w:r w:rsidR="009E57F7" w:rsidRPr="00FB3FA3">
          <w:rPr>
            <w:rStyle w:val="wixui-rich-texttext1"/>
            <w:rFonts w:ascii="Arial" w:hAnsi="Arial" w:cs="Arial"/>
            <w:color w:val="0000FF"/>
            <w:sz w:val="22"/>
            <w:szCs w:val="22"/>
          </w:rPr>
          <w:t>Paramètres des cookies dans Android</w:t>
        </w:r>
      </w:hyperlink>
    </w:p>
    <w:p w14:paraId="05864892" w14:textId="77777777" w:rsidR="00192F1E" w:rsidRPr="00FB3FA3" w:rsidRDefault="00192F1E" w:rsidP="00192F1E">
      <w:pPr>
        <w:pStyle w:val="Paragraphedeliste"/>
        <w:spacing w:after="0"/>
        <w:ind w:right="-543" w:firstLine="0"/>
        <w:jc w:val="both"/>
        <w:rPr>
          <w:rStyle w:val="Accentuation"/>
          <w:i w:val="0"/>
          <w:iCs w:val="0"/>
          <w:sz w:val="22"/>
        </w:rPr>
      </w:pPr>
    </w:p>
    <w:p w14:paraId="25A15522" w14:textId="0B9ABC4B" w:rsidR="00192F1E" w:rsidRPr="00FB3FA3" w:rsidRDefault="00192F1E" w:rsidP="00192F1E">
      <w:pPr>
        <w:spacing w:after="0" w:line="264" w:lineRule="auto"/>
        <w:ind w:left="0" w:right="-544" w:firstLine="0"/>
        <w:jc w:val="both"/>
        <w:rPr>
          <w:i/>
          <w:iCs/>
          <w:noProof/>
          <w:sz w:val="22"/>
        </w:rPr>
      </w:pPr>
      <w:r w:rsidRPr="00FB3FA3">
        <w:rPr>
          <w:rStyle w:val="Accentuation"/>
          <w:i w:val="0"/>
          <w:iCs w:val="0"/>
          <w:sz w:val="22"/>
        </w:rPr>
        <w:t>Nous nous réservons le droit de modifier cette politique de confidentialité à tout moment, aussi nous vous invitons à la consulter fréquemment. Les modifications et les clarifications prendront effet dès leur publication sur le site web. Si nous apportons des modifications importantes à la présente politique, nous vous informerons ici de sa mise à jour, afin que vous sachiez quelles informations nous recueillons, comment nous les utilisons et dans quelles circonstances, le cas échéant, nous les utilisons et/ou les divulguons.</w:t>
      </w:r>
    </w:p>
    <w:p w14:paraId="77986F0D" w14:textId="77777777" w:rsidR="009A74DE" w:rsidRPr="00FB3FA3" w:rsidRDefault="009A74DE" w:rsidP="009A74DE">
      <w:pPr>
        <w:spacing w:after="0"/>
        <w:ind w:left="-233" w:right="-543"/>
        <w:jc w:val="both"/>
        <w:rPr>
          <w:noProof/>
          <w:sz w:val="22"/>
        </w:rPr>
      </w:pPr>
    </w:p>
    <w:p w14:paraId="5ABD2781" w14:textId="77777777" w:rsidR="00192F1E" w:rsidRPr="00FB3FA3" w:rsidRDefault="00192F1E" w:rsidP="009E57F7">
      <w:pPr>
        <w:spacing w:after="0" w:line="259" w:lineRule="auto"/>
        <w:ind w:left="-233" w:right="-543" w:firstLine="0"/>
        <w:jc w:val="both"/>
        <w:rPr>
          <w:sz w:val="22"/>
        </w:rPr>
      </w:pPr>
    </w:p>
    <w:p w14:paraId="383387EC" w14:textId="1F0D4282" w:rsidR="009E57F7" w:rsidRPr="00FB3FA3" w:rsidRDefault="009E57F7" w:rsidP="009E57F7">
      <w:pPr>
        <w:spacing w:after="0" w:line="259" w:lineRule="auto"/>
        <w:ind w:left="-233" w:right="-543" w:firstLine="0"/>
        <w:jc w:val="both"/>
        <w:rPr>
          <w:rFonts w:asciiTheme="minorHAnsi" w:hAnsiTheme="minorHAnsi" w:cstheme="minorHAnsi"/>
          <w:color w:val="000000" w:themeColor="text1"/>
          <w:sz w:val="22"/>
        </w:rPr>
      </w:pPr>
      <w:r w:rsidRPr="00FB3FA3">
        <w:rPr>
          <w:sz w:val="22"/>
        </w:rPr>
        <w:t xml:space="preserve">Les présentes conditions générales d’utilisation sont soumises à l’application du droit français. Si les parties n’arrivent pas à résoudre un litige à l’amiable, le litige sera soumis à la compétence des tribunaux français. </w:t>
      </w:r>
      <w:r w:rsidRPr="00FB3FA3">
        <w:rPr>
          <w:rFonts w:asciiTheme="minorHAnsi" w:hAnsiTheme="minorHAnsi" w:cstheme="minorHAnsi"/>
          <w:color w:val="000000" w:themeColor="text1"/>
          <w:sz w:val="22"/>
        </w:rPr>
        <w:t xml:space="preserve">Pour la définition de la juridiction compétente, le vendeur élit domicile au </w:t>
      </w:r>
      <w:proofErr w:type="gramStart"/>
      <w:r w:rsidRPr="00FB3FA3">
        <w:rPr>
          <w:rFonts w:asciiTheme="minorHAnsi" w:hAnsiTheme="minorHAnsi" w:cstheme="minorHAnsi"/>
          <w:color w:val="000000" w:themeColor="text1"/>
          <w:sz w:val="22"/>
        </w:rPr>
        <w:t>69</w:t>
      </w:r>
      <w:proofErr w:type="gramEnd"/>
      <w:r w:rsidRPr="00FB3FA3">
        <w:rPr>
          <w:rFonts w:asciiTheme="minorHAnsi" w:hAnsiTheme="minorHAnsi" w:cstheme="minorHAnsi"/>
          <w:color w:val="000000" w:themeColor="text1"/>
          <w:sz w:val="22"/>
        </w:rPr>
        <w:t xml:space="preserve"> impasse Canta Lauseta – 31790 SAINT SAUVEUR. </w:t>
      </w:r>
    </w:p>
    <w:p w14:paraId="4C88C9E3" w14:textId="2BF2341D" w:rsidR="00CB308D" w:rsidRDefault="009E57F7" w:rsidP="00CB308D">
      <w:r>
        <w:t xml:space="preserve"> </w:t>
      </w:r>
    </w:p>
    <w:sectPr w:rsidR="00CB308D">
      <w:headerReference w:type="even" r:id="rId18"/>
      <w:headerReference w:type="default" r:id="rId19"/>
      <w:footerReference w:type="even" r:id="rId20"/>
      <w:footerReference w:type="default" r:id="rId21"/>
      <w:headerReference w:type="first" r:id="rId22"/>
      <w:footerReference w:type="first" r:id="rId23"/>
      <w:pgSz w:w="11910" w:h="16845"/>
      <w:pgMar w:top="648" w:right="1522" w:bottom="1889" w:left="118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D4FC9" w14:textId="77777777" w:rsidR="00131095" w:rsidRDefault="00131095">
      <w:pPr>
        <w:spacing w:after="0" w:line="240" w:lineRule="auto"/>
      </w:pPr>
      <w:r>
        <w:separator/>
      </w:r>
    </w:p>
  </w:endnote>
  <w:endnote w:type="continuationSeparator" w:id="0">
    <w:p w14:paraId="5EC6CDAA" w14:textId="77777777" w:rsidR="00131095" w:rsidRDefault="00131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B966F" w14:textId="77777777" w:rsidR="008D3CD3" w:rsidRDefault="00000000">
    <w:pPr>
      <w:spacing w:after="0" w:line="259" w:lineRule="auto"/>
      <w:ind w:left="-1181" w:right="10388" w:firstLine="0"/>
    </w:pPr>
    <w:r>
      <w:rPr>
        <w:noProof/>
        <w:sz w:val="22"/>
      </w:rPr>
      <mc:AlternateContent>
        <mc:Choice Requires="wpg">
          <w:drawing>
            <wp:anchor distT="0" distB="0" distL="114300" distR="114300" simplePos="0" relativeHeight="251658240" behindDoc="0" locked="0" layoutInCell="1" allowOverlap="1" wp14:anchorId="74040B53" wp14:editId="5A335B59">
              <wp:simplePos x="0" y="0"/>
              <wp:positionH relativeFrom="page">
                <wp:posOffset>0</wp:posOffset>
              </wp:positionH>
              <wp:positionV relativeFrom="page">
                <wp:posOffset>10340376</wp:posOffset>
              </wp:positionV>
              <wp:extent cx="7562850" cy="356199"/>
              <wp:effectExtent l="0" t="0" r="0" b="0"/>
              <wp:wrapSquare wrapText="bothSides"/>
              <wp:docPr id="1035" name="Group 1035"/>
              <wp:cNvGraphicFramePr/>
              <a:graphic xmlns:a="http://schemas.openxmlformats.org/drawingml/2006/main">
                <a:graphicData uri="http://schemas.microsoft.com/office/word/2010/wordprocessingGroup">
                  <wpg:wgp>
                    <wpg:cNvGrpSpPr/>
                    <wpg:grpSpPr>
                      <a:xfrm>
                        <a:off x="0" y="0"/>
                        <a:ext cx="7562850" cy="356199"/>
                        <a:chOff x="0" y="0"/>
                        <a:chExt cx="7562850" cy="356199"/>
                      </a:xfrm>
                    </wpg:grpSpPr>
                    <wps:wsp>
                      <wps:cNvPr id="1145" name="Shape 1145"/>
                      <wps:cNvSpPr/>
                      <wps:spPr>
                        <a:xfrm>
                          <a:off x="0" y="0"/>
                          <a:ext cx="7562850" cy="356199"/>
                        </a:xfrm>
                        <a:custGeom>
                          <a:avLst/>
                          <a:gdLst/>
                          <a:ahLst/>
                          <a:cxnLst/>
                          <a:rect l="0" t="0" r="0" b="0"/>
                          <a:pathLst>
                            <a:path w="7562850" h="356199">
                              <a:moveTo>
                                <a:pt x="0" y="0"/>
                              </a:moveTo>
                              <a:lnTo>
                                <a:pt x="7562850" y="0"/>
                              </a:lnTo>
                              <a:lnTo>
                                <a:pt x="7562850" y="356199"/>
                              </a:lnTo>
                              <a:lnTo>
                                <a:pt x="0" y="356199"/>
                              </a:lnTo>
                              <a:lnTo>
                                <a:pt x="0" y="0"/>
                              </a:lnTo>
                            </a:path>
                          </a:pathLst>
                        </a:custGeom>
                        <a:ln w="0" cap="flat">
                          <a:miter lim="127000"/>
                        </a:ln>
                      </wps:spPr>
                      <wps:style>
                        <a:lnRef idx="0">
                          <a:srgbClr val="000000">
                            <a:alpha val="0"/>
                          </a:srgbClr>
                        </a:lnRef>
                        <a:fillRef idx="1">
                          <a:srgbClr val="D0AC6A"/>
                        </a:fillRef>
                        <a:effectRef idx="0">
                          <a:scrgbClr r="0" g="0" b="0"/>
                        </a:effectRef>
                        <a:fontRef idx="none"/>
                      </wps:style>
                      <wps:bodyPr/>
                    </wps:wsp>
                  </wpg:wgp>
                </a:graphicData>
              </a:graphic>
            </wp:anchor>
          </w:drawing>
        </mc:Choice>
        <mc:Fallback xmlns:w16du="http://schemas.microsoft.com/office/word/2023/wordml/word16du">
          <w:pict>
            <v:group w14:anchorId="05847868" id="Group 1035" o:spid="_x0000_s1026" style="position:absolute;margin-left:0;margin-top:814.2pt;width:595.5pt;height:28.05pt;z-index:251658240;mso-position-horizontal-relative:page;mso-position-vertical-relative:page" coordsize="75628,35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">
              <v:shape id="Shape 1145" o:spid="_x0000_s1027" style="position:absolute;width:75628;height:3561;visibility:visible;mso-wrap-style:square;v-text-anchor:top" coordsize="7562850,356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" path="m,l7562850,r,356199l,356199,,e" fillcolor="#d0ac6a" stroked="f" strokeweight="0">
                <v:stroke miterlimit="83231f" joinstyle="miter"/>
                <v:path arrowok="t" textboxrect="0,0,7562850,356199"/>
              </v:shape>
              <w10:wrap type="square"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EFE74" w14:textId="77777777" w:rsidR="008D3CD3" w:rsidRDefault="00000000">
    <w:pPr>
      <w:spacing w:after="0" w:line="259" w:lineRule="auto"/>
      <w:ind w:left="-1181" w:right="10388" w:firstLine="0"/>
    </w:pPr>
    <w:r>
      <w:rPr>
        <w:noProof/>
        <w:sz w:val="22"/>
      </w:rPr>
      <mc:AlternateContent>
        <mc:Choice Requires="wpg">
          <w:drawing>
            <wp:anchor distT="0" distB="0" distL="114300" distR="114300" simplePos="0" relativeHeight="251659264" behindDoc="0" locked="0" layoutInCell="1" allowOverlap="1" wp14:anchorId="7F444A42" wp14:editId="711E3C57">
              <wp:simplePos x="0" y="0"/>
              <wp:positionH relativeFrom="page">
                <wp:posOffset>0</wp:posOffset>
              </wp:positionH>
              <wp:positionV relativeFrom="page">
                <wp:posOffset>10340376</wp:posOffset>
              </wp:positionV>
              <wp:extent cx="7562850" cy="356199"/>
              <wp:effectExtent l="0" t="0" r="0" b="6350"/>
              <wp:wrapSquare wrapText="bothSides"/>
              <wp:docPr id="1017" name="Group 1017"/>
              <wp:cNvGraphicFramePr/>
              <a:graphic xmlns:a="http://schemas.openxmlformats.org/drawingml/2006/main">
                <a:graphicData uri="http://schemas.microsoft.com/office/word/2010/wordprocessingGroup">
                  <wpg:wgp>
                    <wpg:cNvGrpSpPr/>
                    <wpg:grpSpPr>
                      <a:xfrm>
                        <a:off x="0" y="0"/>
                        <a:ext cx="7562850" cy="356199"/>
                        <a:chOff x="0" y="0"/>
                        <a:chExt cx="7562850" cy="356199"/>
                      </a:xfrm>
                      <a:solidFill>
                        <a:schemeClr val="accent2">
                          <a:lumMod val="75000"/>
                        </a:schemeClr>
                      </a:solidFill>
                    </wpg:grpSpPr>
                    <wps:wsp>
                      <wps:cNvPr id="1143" name="Shape 1143"/>
                      <wps:cNvSpPr/>
                      <wps:spPr>
                        <a:xfrm>
                          <a:off x="0" y="0"/>
                          <a:ext cx="7562850" cy="356199"/>
                        </a:xfrm>
                        <a:custGeom>
                          <a:avLst/>
                          <a:gdLst/>
                          <a:ahLst/>
                          <a:cxnLst/>
                          <a:rect l="0" t="0" r="0" b="0"/>
                          <a:pathLst>
                            <a:path w="7562850" h="356199">
                              <a:moveTo>
                                <a:pt x="0" y="0"/>
                              </a:moveTo>
                              <a:lnTo>
                                <a:pt x="7562850" y="0"/>
                              </a:lnTo>
                              <a:lnTo>
                                <a:pt x="7562850" y="356199"/>
                              </a:lnTo>
                              <a:lnTo>
                                <a:pt x="0" y="356199"/>
                              </a:lnTo>
                              <a:lnTo>
                                <a:pt x="0" y="0"/>
                              </a:lnTo>
                            </a:path>
                          </a:pathLst>
                        </a:custGeom>
                        <a:solidFill>
                          <a:srgbClr val="CEECED"/>
                        </a:solidFill>
                        <a:ln w="0" cap="flat">
                          <a:miter lim="127000"/>
                        </a:ln>
                      </wps:spPr>
                      <wps:style>
                        <a:lnRef idx="0">
                          <a:srgbClr val="000000">
                            <a:alpha val="0"/>
                          </a:srgbClr>
                        </a:lnRef>
                        <a:fillRef idx="1">
                          <a:srgbClr val="D0AC6A"/>
                        </a:fillRef>
                        <a:effectRef idx="0">
                          <a:scrgbClr r="0" g="0" b="0"/>
                        </a:effectRef>
                        <a:fontRef idx="none"/>
                      </wps:style>
                      <wps:bodyPr/>
                    </wps:wsp>
                  </wpg:wgp>
                </a:graphicData>
              </a:graphic>
            </wp:anchor>
          </w:drawing>
        </mc:Choice>
        <mc:Fallback xmlns:w16du="http://schemas.microsoft.com/office/word/2023/wordml/word16du">
          <w:pict>
            <v:group w14:anchorId="17200726" id="Group 1017" o:spid="_x0000_s1026" style="position:absolute;margin-left:0;margin-top:814.2pt;width:595.5pt;height:28.05pt;z-index:251659264;mso-position-horizontal-relative:page;mso-position-vertical-relative:page" coordsize="75628,35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">
              <v:shape id="Shape 1143" o:spid="_x0000_s1027" style="position:absolute;width:75628;height:3561;visibility:visible;mso-wrap-style:square;v-text-anchor:top" coordsize="7562850,356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" path="m,l7562850,r,356199l,356199,,e" fillcolor="#ceeced" stroked="f" strokeweight="0">
                <v:stroke miterlimit="83231f" joinstyle="miter"/>
                <v:path arrowok="t" textboxrect="0,0,7562850,356199"/>
              </v:shape>
              <w10:wrap type="square" anchorx="page" anchory="pag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C9A15" w14:textId="77777777" w:rsidR="008D3CD3" w:rsidRDefault="00000000">
    <w:pPr>
      <w:spacing w:after="0" w:line="259" w:lineRule="auto"/>
      <w:ind w:left="-1181" w:right="10388" w:firstLine="0"/>
    </w:pPr>
    <w:r>
      <w:rPr>
        <w:noProof/>
        <w:sz w:val="22"/>
      </w:rPr>
      <mc:AlternateContent>
        <mc:Choice Requires="wpg">
          <w:drawing>
            <wp:anchor distT="0" distB="0" distL="114300" distR="114300" simplePos="0" relativeHeight="251660288" behindDoc="0" locked="0" layoutInCell="1" allowOverlap="1" wp14:anchorId="6396DA63" wp14:editId="2D44F549">
              <wp:simplePos x="0" y="0"/>
              <wp:positionH relativeFrom="page">
                <wp:posOffset>0</wp:posOffset>
              </wp:positionH>
              <wp:positionV relativeFrom="page">
                <wp:posOffset>10340376</wp:posOffset>
              </wp:positionV>
              <wp:extent cx="7562850" cy="356199"/>
              <wp:effectExtent l="0" t="0" r="0" b="0"/>
              <wp:wrapSquare wrapText="bothSides"/>
              <wp:docPr id="999" name="Group 999"/>
              <wp:cNvGraphicFramePr/>
              <a:graphic xmlns:a="http://schemas.openxmlformats.org/drawingml/2006/main">
                <a:graphicData uri="http://schemas.microsoft.com/office/word/2010/wordprocessingGroup">
                  <wpg:wgp>
                    <wpg:cNvGrpSpPr/>
                    <wpg:grpSpPr>
                      <a:xfrm>
                        <a:off x="0" y="0"/>
                        <a:ext cx="7562850" cy="356199"/>
                        <a:chOff x="0" y="0"/>
                        <a:chExt cx="7562850" cy="356199"/>
                      </a:xfrm>
                    </wpg:grpSpPr>
                    <wps:wsp>
                      <wps:cNvPr id="1141" name="Shape 1141"/>
                      <wps:cNvSpPr/>
                      <wps:spPr>
                        <a:xfrm>
                          <a:off x="0" y="0"/>
                          <a:ext cx="7562850" cy="356199"/>
                        </a:xfrm>
                        <a:custGeom>
                          <a:avLst/>
                          <a:gdLst/>
                          <a:ahLst/>
                          <a:cxnLst/>
                          <a:rect l="0" t="0" r="0" b="0"/>
                          <a:pathLst>
                            <a:path w="7562850" h="356199">
                              <a:moveTo>
                                <a:pt x="0" y="0"/>
                              </a:moveTo>
                              <a:lnTo>
                                <a:pt x="7562850" y="0"/>
                              </a:lnTo>
                              <a:lnTo>
                                <a:pt x="7562850" y="356199"/>
                              </a:lnTo>
                              <a:lnTo>
                                <a:pt x="0" y="356199"/>
                              </a:lnTo>
                              <a:lnTo>
                                <a:pt x="0" y="0"/>
                              </a:lnTo>
                            </a:path>
                          </a:pathLst>
                        </a:custGeom>
                        <a:ln w="0" cap="flat">
                          <a:miter lim="127000"/>
                        </a:ln>
                      </wps:spPr>
                      <wps:style>
                        <a:lnRef idx="0">
                          <a:srgbClr val="000000">
                            <a:alpha val="0"/>
                          </a:srgbClr>
                        </a:lnRef>
                        <a:fillRef idx="1">
                          <a:srgbClr val="D0AC6A"/>
                        </a:fillRef>
                        <a:effectRef idx="0">
                          <a:scrgbClr r="0" g="0" b="0"/>
                        </a:effectRef>
                        <a:fontRef idx="none"/>
                      </wps:style>
                      <wps:bodyPr/>
                    </wps:wsp>
                  </wpg:wgp>
                </a:graphicData>
              </a:graphic>
            </wp:anchor>
          </w:drawing>
        </mc:Choice>
        <mc:Fallback xmlns:w16du="http://schemas.microsoft.com/office/word/2023/wordml/word16du">
          <w:pict>
            <v:group w14:anchorId="2F63A5DC" id="Group 999" o:spid="_x0000_s1026" style="position:absolute;margin-left:0;margin-top:814.2pt;width:595.5pt;height:28.05pt;z-index:251660288;mso-position-horizontal-relative:page;mso-position-vertical-relative:page" coordsize="75628,35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">
              <v:shape id="Shape 1141" o:spid="_x0000_s1027" style="position:absolute;width:75628;height:3561;visibility:visible;mso-wrap-style:square;v-text-anchor:top" coordsize="7562850,356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" path="m,l7562850,r,356199l,356199,,e" fillcolor="#d0ac6a" stroked="f" strokeweight="0">
                <v:stroke miterlimit="83231f" joinstyle="miter"/>
                <v:path arrowok="t" textboxrect="0,0,7562850,356199"/>
              </v:shape>
              <w10:wrap type="square"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C95A6" w14:textId="77777777" w:rsidR="00131095" w:rsidRDefault="00131095">
      <w:pPr>
        <w:spacing w:after="0" w:line="240" w:lineRule="auto"/>
      </w:pPr>
      <w:r>
        <w:separator/>
      </w:r>
    </w:p>
  </w:footnote>
  <w:footnote w:type="continuationSeparator" w:id="0">
    <w:p w14:paraId="60142944" w14:textId="77777777" w:rsidR="00131095" w:rsidRDefault="00131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page"/>
      <w:tblOverlap w:val="never"/>
      <w:tblW w:w="11910" w:type="dxa"/>
      <w:tblInd w:w="0" w:type="dxa"/>
      <w:tblCellMar>
        <w:left w:w="115" w:type="dxa"/>
        <w:right w:w="115" w:type="dxa"/>
      </w:tblCellMar>
      <w:tblLook w:val="04A0" w:firstRow="1" w:lastRow="0" w:firstColumn="1" w:lastColumn="0" w:noHBand="0" w:noVBand="1"/>
    </w:tblPr>
    <w:tblGrid>
      <w:gridCol w:w="11910"/>
    </w:tblGrid>
    <w:tr w:rsidR="008D3CD3" w14:paraId="6ED33AEF" w14:textId="77777777">
      <w:trPr>
        <w:trHeight w:val="536"/>
      </w:trPr>
      <w:tc>
        <w:tcPr>
          <w:tcW w:w="11910" w:type="dxa"/>
          <w:tcBorders>
            <w:top w:val="nil"/>
            <w:left w:val="nil"/>
            <w:bottom w:val="nil"/>
            <w:right w:val="nil"/>
          </w:tcBorders>
          <w:shd w:val="clear" w:color="auto" w:fill="D0AC6A"/>
          <w:vAlign w:val="center"/>
        </w:tcPr>
        <w:p w14:paraId="71BCB0B0" w14:textId="77777777" w:rsidR="008D3CD3" w:rsidRDefault="00000000">
          <w:pPr>
            <w:spacing w:after="0" w:line="259" w:lineRule="auto"/>
            <w:ind w:left="0" w:right="15" w:firstLine="0"/>
            <w:jc w:val="center"/>
          </w:pPr>
          <w:r>
            <w:rPr>
              <w:color w:val="F4F5EF"/>
            </w:rPr>
            <w:t>A FLEUR DE PEAU</w:t>
          </w:r>
        </w:p>
      </w:tc>
    </w:tr>
  </w:tbl>
  <w:p w14:paraId="3888CB5A" w14:textId="77777777" w:rsidR="008D3CD3" w:rsidRDefault="008D3CD3">
    <w:pPr>
      <w:spacing w:after="0" w:line="259" w:lineRule="auto"/>
      <w:ind w:left="-1181" w:right="10388"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page"/>
      <w:tblOverlap w:val="never"/>
      <w:tblW w:w="11910" w:type="dxa"/>
      <w:tblInd w:w="0" w:type="dxa"/>
      <w:tblCellMar>
        <w:left w:w="115" w:type="dxa"/>
        <w:right w:w="115" w:type="dxa"/>
      </w:tblCellMar>
      <w:tblLook w:val="04A0" w:firstRow="1" w:lastRow="0" w:firstColumn="1" w:lastColumn="0" w:noHBand="0" w:noVBand="1"/>
    </w:tblPr>
    <w:tblGrid>
      <w:gridCol w:w="11910"/>
    </w:tblGrid>
    <w:tr w:rsidR="008D3CD3" w14:paraId="310F8CB4" w14:textId="77777777" w:rsidTr="0016260B">
      <w:trPr>
        <w:trHeight w:val="1135"/>
      </w:trPr>
      <w:tc>
        <w:tcPr>
          <w:tcW w:w="11910" w:type="dxa"/>
          <w:tcBorders>
            <w:top w:val="nil"/>
            <w:left w:val="nil"/>
            <w:bottom w:val="nil"/>
            <w:right w:val="nil"/>
          </w:tcBorders>
          <w:shd w:val="clear" w:color="auto" w:fill="CEECED"/>
          <w:vAlign w:val="center"/>
        </w:tcPr>
        <w:p w14:paraId="2F3C22CB" w14:textId="7D4CB6CB" w:rsidR="0016260B" w:rsidRPr="0016260B" w:rsidRDefault="0016260B" w:rsidP="0016260B">
          <w:pPr>
            <w:spacing w:after="0" w:line="259" w:lineRule="auto"/>
            <w:ind w:right="15"/>
            <w:jc w:val="center"/>
            <w:rPr>
              <w:rFonts w:ascii="Bradley Hand ITC" w:hAnsi="Bradley Hand ITC"/>
              <w:b/>
              <w:bCs/>
              <w:sz w:val="32"/>
              <w:szCs w:val="32"/>
            </w:rPr>
          </w:pPr>
          <w:r w:rsidRPr="0016260B">
            <w:rPr>
              <w:rFonts w:ascii="Edwardian Script ITC" w:hAnsi="Edwardian Script ITC"/>
              <w:b/>
              <w:bCs/>
              <w:color w:val="723C04"/>
              <w:sz w:val="56"/>
              <w:szCs w:val="56"/>
            </w:rPr>
            <w:t xml:space="preserve">Le </w:t>
          </w:r>
          <w:r w:rsidR="009E3F3A">
            <w:rPr>
              <w:rFonts w:ascii="Edwardian Script ITC" w:hAnsi="Edwardian Script ITC"/>
              <w:b/>
              <w:bCs/>
              <w:color w:val="723C04"/>
              <w:sz w:val="56"/>
              <w:szCs w:val="56"/>
            </w:rPr>
            <w:t>c</w:t>
          </w:r>
          <w:r w:rsidRPr="0016260B">
            <w:rPr>
              <w:rFonts w:ascii="Edwardian Script ITC" w:hAnsi="Edwardian Script ITC"/>
              <w:b/>
              <w:bCs/>
              <w:color w:val="723C04"/>
              <w:sz w:val="56"/>
              <w:szCs w:val="56"/>
            </w:rPr>
            <w:t xml:space="preserve">ocon </w:t>
          </w:r>
          <w:r w:rsidR="009E3F3A">
            <w:rPr>
              <w:rFonts w:ascii="Edwardian Script ITC" w:hAnsi="Edwardian Script ITC"/>
              <w:b/>
              <w:bCs/>
              <w:color w:val="723C04"/>
              <w:sz w:val="56"/>
              <w:szCs w:val="56"/>
            </w:rPr>
            <w:t>bl</w:t>
          </w:r>
          <w:r w:rsidRPr="0016260B">
            <w:rPr>
              <w:rFonts w:ascii="Edwardian Script ITC" w:hAnsi="Edwardian Script ITC"/>
              <w:b/>
              <w:bCs/>
              <w:color w:val="723C04"/>
              <w:sz w:val="56"/>
              <w:szCs w:val="56"/>
            </w:rPr>
            <w:t>eu</w:t>
          </w:r>
          <w:r w:rsidRPr="0016260B">
            <w:rPr>
              <w:rFonts w:ascii="Edwardian Script ITC" w:hAnsi="Edwardian Script ITC"/>
              <w:b/>
              <w:bCs/>
              <w:color w:val="723C04"/>
              <w:sz w:val="32"/>
              <w:szCs w:val="32"/>
            </w:rPr>
            <w:t xml:space="preserve"> </w:t>
          </w:r>
          <w:r>
            <w:rPr>
              <w:rFonts w:ascii="Edwardian Script ITC" w:hAnsi="Edwardian Script ITC"/>
              <w:b/>
              <w:bCs/>
              <w:color w:val="723C04"/>
              <w:sz w:val="32"/>
              <w:szCs w:val="32"/>
            </w:rPr>
            <w:t xml:space="preserve"> </w:t>
          </w:r>
        </w:p>
      </w:tc>
    </w:tr>
  </w:tbl>
  <w:p w14:paraId="3C95AFC1" w14:textId="77777777" w:rsidR="008D3CD3" w:rsidRDefault="008D3CD3" w:rsidP="0016260B">
    <w:pPr>
      <w:shd w:val="clear" w:color="auto" w:fill="1A7F71"/>
      <w:spacing w:after="0" w:line="259" w:lineRule="auto"/>
      <w:ind w:left="-1181" w:right="10388"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page"/>
      <w:tblOverlap w:val="never"/>
      <w:tblW w:w="11910" w:type="dxa"/>
      <w:tblInd w:w="0" w:type="dxa"/>
      <w:tblCellMar>
        <w:left w:w="115" w:type="dxa"/>
        <w:right w:w="115" w:type="dxa"/>
      </w:tblCellMar>
      <w:tblLook w:val="04A0" w:firstRow="1" w:lastRow="0" w:firstColumn="1" w:lastColumn="0" w:noHBand="0" w:noVBand="1"/>
    </w:tblPr>
    <w:tblGrid>
      <w:gridCol w:w="11910"/>
    </w:tblGrid>
    <w:tr w:rsidR="008D3CD3" w14:paraId="21387CB6" w14:textId="77777777">
      <w:trPr>
        <w:trHeight w:val="536"/>
      </w:trPr>
      <w:tc>
        <w:tcPr>
          <w:tcW w:w="11910" w:type="dxa"/>
          <w:tcBorders>
            <w:top w:val="nil"/>
            <w:left w:val="nil"/>
            <w:bottom w:val="nil"/>
            <w:right w:val="nil"/>
          </w:tcBorders>
          <w:shd w:val="clear" w:color="auto" w:fill="D0AC6A"/>
          <w:vAlign w:val="center"/>
        </w:tcPr>
        <w:p w14:paraId="20095617" w14:textId="77777777" w:rsidR="008D3CD3" w:rsidRDefault="00000000">
          <w:pPr>
            <w:spacing w:after="0" w:line="259" w:lineRule="auto"/>
            <w:ind w:left="0" w:right="15" w:firstLine="0"/>
            <w:jc w:val="center"/>
          </w:pPr>
          <w:r>
            <w:rPr>
              <w:color w:val="F4F5EF"/>
            </w:rPr>
            <w:t>A FLEUR DE PEAU</w:t>
          </w:r>
        </w:p>
      </w:tc>
    </w:tr>
  </w:tbl>
  <w:p w14:paraId="0F15091E" w14:textId="77777777" w:rsidR="008D3CD3" w:rsidRDefault="008D3CD3">
    <w:pPr>
      <w:spacing w:after="0" w:line="259" w:lineRule="auto"/>
      <w:ind w:left="-1181" w:right="10388"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C97F7D"/>
    <w:multiLevelType w:val="hybridMultilevel"/>
    <w:tmpl w:val="7BE8FC0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FE0613B"/>
    <w:multiLevelType w:val="hybridMultilevel"/>
    <w:tmpl w:val="D4DA6FC6"/>
    <w:lvl w:ilvl="0" w:tplc="57E4309C">
      <w:start w:val="1"/>
      <w:numFmt w:val="upperLetter"/>
      <w:lvlText w:val="%1."/>
      <w:lvlJc w:val="left"/>
      <w:pPr>
        <w:ind w:left="720" w:hanging="360"/>
      </w:pPr>
      <w:rPr>
        <w:rFonts w:hint="default"/>
        <w:color w:val="723C0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3D77BF5"/>
    <w:multiLevelType w:val="multilevel"/>
    <w:tmpl w:val="79FEA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83F6C83"/>
    <w:multiLevelType w:val="hybridMultilevel"/>
    <w:tmpl w:val="6998467A"/>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16cid:durableId="1959530252">
    <w:abstractNumId w:val="1"/>
  </w:num>
  <w:num w:numId="2" w16cid:durableId="820778583">
    <w:abstractNumId w:val="0"/>
  </w:num>
  <w:num w:numId="3" w16cid:durableId="2136753012">
    <w:abstractNumId w:val="2"/>
  </w:num>
  <w:num w:numId="4" w16cid:durableId="2674662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CD3"/>
    <w:rsid w:val="00000730"/>
    <w:rsid w:val="00003FD7"/>
    <w:rsid w:val="000813B3"/>
    <w:rsid w:val="000A69E8"/>
    <w:rsid w:val="000C2506"/>
    <w:rsid w:val="00116958"/>
    <w:rsid w:val="00131095"/>
    <w:rsid w:val="001444F5"/>
    <w:rsid w:val="0016260B"/>
    <w:rsid w:val="0016662B"/>
    <w:rsid w:val="00192F1E"/>
    <w:rsid w:val="001A11CA"/>
    <w:rsid w:val="001B2872"/>
    <w:rsid w:val="0024781C"/>
    <w:rsid w:val="00250DFD"/>
    <w:rsid w:val="002D662E"/>
    <w:rsid w:val="00304AD8"/>
    <w:rsid w:val="003259F3"/>
    <w:rsid w:val="00365FF9"/>
    <w:rsid w:val="00396F8F"/>
    <w:rsid w:val="003A1B0C"/>
    <w:rsid w:val="00431C38"/>
    <w:rsid w:val="004512A4"/>
    <w:rsid w:val="004752C7"/>
    <w:rsid w:val="004B419D"/>
    <w:rsid w:val="004D1695"/>
    <w:rsid w:val="004F19C1"/>
    <w:rsid w:val="004F72E4"/>
    <w:rsid w:val="0059261B"/>
    <w:rsid w:val="005C5D9A"/>
    <w:rsid w:val="005D7603"/>
    <w:rsid w:val="005F2DB7"/>
    <w:rsid w:val="005F6639"/>
    <w:rsid w:val="0060414E"/>
    <w:rsid w:val="006325F4"/>
    <w:rsid w:val="00682964"/>
    <w:rsid w:val="006A78AB"/>
    <w:rsid w:val="006C689B"/>
    <w:rsid w:val="007A0341"/>
    <w:rsid w:val="007B09AD"/>
    <w:rsid w:val="007C537B"/>
    <w:rsid w:val="00832179"/>
    <w:rsid w:val="00885C0A"/>
    <w:rsid w:val="008D3CD3"/>
    <w:rsid w:val="00922A4E"/>
    <w:rsid w:val="0092552E"/>
    <w:rsid w:val="009511EC"/>
    <w:rsid w:val="0095395F"/>
    <w:rsid w:val="009718BB"/>
    <w:rsid w:val="00987330"/>
    <w:rsid w:val="009A74DE"/>
    <w:rsid w:val="009D303F"/>
    <w:rsid w:val="009E3F3A"/>
    <w:rsid w:val="009E57F7"/>
    <w:rsid w:val="009F073D"/>
    <w:rsid w:val="00A30822"/>
    <w:rsid w:val="00A611AA"/>
    <w:rsid w:val="00A9472A"/>
    <w:rsid w:val="00AA5549"/>
    <w:rsid w:val="00AA5B74"/>
    <w:rsid w:val="00B10FC7"/>
    <w:rsid w:val="00B63A8E"/>
    <w:rsid w:val="00B71215"/>
    <w:rsid w:val="00B7634B"/>
    <w:rsid w:val="00C73B40"/>
    <w:rsid w:val="00C87939"/>
    <w:rsid w:val="00CB308D"/>
    <w:rsid w:val="00CB7181"/>
    <w:rsid w:val="00D04971"/>
    <w:rsid w:val="00D166EA"/>
    <w:rsid w:val="00D458D9"/>
    <w:rsid w:val="00D66767"/>
    <w:rsid w:val="00D71B46"/>
    <w:rsid w:val="00D960B7"/>
    <w:rsid w:val="00DB7058"/>
    <w:rsid w:val="00DC4913"/>
    <w:rsid w:val="00DC7294"/>
    <w:rsid w:val="00DE0EC1"/>
    <w:rsid w:val="00DE436E"/>
    <w:rsid w:val="00E21DE5"/>
    <w:rsid w:val="00E3767C"/>
    <w:rsid w:val="00E50B4B"/>
    <w:rsid w:val="00E820B0"/>
    <w:rsid w:val="00E9120E"/>
    <w:rsid w:val="00EE7C22"/>
    <w:rsid w:val="00F154D3"/>
    <w:rsid w:val="00F30F06"/>
    <w:rsid w:val="00F64317"/>
    <w:rsid w:val="00F878AA"/>
    <w:rsid w:val="00FB29F3"/>
    <w:rsid w:val="00FB3FA3"/>
    <w:rsid w:val="00FB67C2"/>
    <w:rsid w:val="00FC5893"/>
    <w:rsid w:val="00FE3A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D43C64"/>
  <w15:docId w15:val="{076E6B7A-D114-4191-A580-1C6AD40B2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37" w:line="265" w:lineRule="auto"/>
      <w:ind w:left="20" w:hanging="10"/>
    </w:pPr>
    <w:rPr>
      <w:rFonts w:ascii="Calibri" w:eastAsia="Calibri" w:hAnsi="Calibri" w:cs="Calibri"/>
      <w:color w:val="000000"/>
      <w:sz w:val="24"/>
    </w:rPr>
  </w:style>
  <w:style w:type="paragraph" w:styleId="Titre5">
    <w:name w:val="heading 5"/>
    <w:basedOn w:val="Normal"/>
    <w:link w:val="Titre5Car"/>
    <w:uiPriority w:val="9"/>
    <w:qFormat/>
    <w:rsid w:val="0060414E"/>
    <w:pPr>
      <w:spacing w:before="100" w:beforeAutospacing="1" w:after="100" w:afterAutospacing="1" w:line="240" w:lineRule="auto"/>
      <w:ind w:left="0" w:firstLine="0"/>
      <w:outlineLvl w:val="4"/>
    </w:pPr>
    <w:rPr>
      <w:rFonts w:ascii="Times New Roman" w:eastAsia="Times New Roman" w:hAnsi="Times New Roman" w:cs="Times New Roman"/>
      <w:b/>
      <w:bCs/>
      <w:color w:val="auto"/>
      <w:sz w:val="20"/>
      <w:szCs w:val="20"/>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aragraphedeliste">
    <w:name w:val="List Paragraph"/>
    <w:basedOn w:val="Normal"/>
    <w:uiPriority w:val="34"/>
    <w:qFormat/>
    <w:rsid w:val="009511EC"/>
    <w:pPr>
      <w:ind w:left="720"/>
      <w:contextualSpacing/>
    </w:pPr>
  </w:style>
  <w:style w:type="table" w:styleId="Grilledutableau">
    <w:name w:val="Table Grid"/>
    <w:basedOn w:val="TableauNormal"/>
    <w:uiPriority w:val="39"/>
    <w:rsid w:val="009511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B63A8E"/>
    <w:rPr>
      <w:color w:val="0066FF" w:themeColor="hyperlink"/>
      <w:u w:val="single"/>
    </w:rPr>
  </w:style>
  <w:style w:type="character" w:styleId="Mentionnonrsolue">
    <w:name w:val="Unresolved Mention"/>
    <w:basedOn w:val="Policepardfaut"/>
    <w:uiPriority w:val="99"/>
    <w:semiHidden/>
    <w:unhideWhenUsed/>
    <w:rsid w:val="00B63A8E"/>
    <w:rPr>
      <w:color w:val="605E5C"/>
      <w:shd w:val="clear" w:color="auto" w:fill="E1DFDD"/>
    </w:rPr>
  </w:style>
  <w:style w:type="character" w:customStyle="1" w:styleId="Titre5Car">
    <w:name w:val="Titre 5 Car"/>
    <w:basedOn w:val="Policepardfaut"/>
    <w:link w:val="Titre5"/>
    <w:uiPriority w:val="9"/>
    <w:rsid w:val="0060414E"/>
    <w:rPr>
      <w:rFonts w:ascii="Times New Roman" w:eastAsia="Times New Roman" w:hAnsi="Times New Roman" w:cs="Times New Roman"/>
      <w:b/>
      <w:bCs/>
      <w:sz w:val="20"/>
      <w:szCs w:val="20"/>
      <w:lang w:val="fr-FR" w:eastAsia="fr-FR"/>
    </w:rPr>
  </w:style>
  <w:style w:type="paragraph" w:customStyle="1" w:styleId="has-text-align-justify">
    <w:name w:val="has-text-align-justify"/>
    <w:basedOn w:val="Normal"/>
    <w:rsid w:val="0060414E"/>
    <w:pPr>
      <w:spacing w:before="100" w:beforeAutospacing="1" w:after="100" w:afterAutospacing="1" w:line="240" w:lineRule="auto"/>
      <w:ind w:left="0" w:firstLine="0"/>
    </w:pPr>
    <w:rPr>
      <w:rFonts w:ascii="Times New Roman" w:eastAsia="Times New Roman" w:hAnsi="Times New Roman" w:cs="Times New Roman"/>
      <w:color w:val="auto"/>
      <w:szCs w:val="24"/>
      <w:lang w:val="fr-FR" w:eastAsia="fr-FR"/>
    </w:rPr>
  </w:style>
  <w:style w:type="character" w:styleId="Accentuation">
    <w:name w:val="Emphasis"/>
    <w:basedOn w:val="Policepardfaut"/>
    <w:uiPriority w:val="20"/>
    <w:qFormat/>
    <w:rsid w:val="009A74DE"/>
    <w:rPr>
      <w:i/>
      <w:iCs/>
    </w:rPr>
  </w:style>
  <w:style w:type="paragraph" w:customStyle="1" w:styleId="font8">
    <w:name w:val="font_8"/>
    <w:basedOn w:val="Normal"/>
    <w:rsid w:val="009A74DE"/>
    <w:pPr>
      <w:spacing w:before="100" w:beforeAutospacing="1" w:after="100" w:afterAutospacing="1" w:line="240" w:lineRule="auto"/>
      <w:ind w:left="0" w:firstLine="0"/>
    </w:pPr>
    <w:rPr>
      <w:rFonts w:ascii="Times New Roman" w:eastAsia="Times New Roman" w:hAnsi="Times New Roman" w:cs="Times New Roman"/>
      <w:color w:val="auto"/>
      <w:szCs w:val="24"/>
      <w:lang w:val="fr-FR" w:eastAsia="fr-FR"/>
    </w:rPr>
  </w:style>
  <w:style w:type="character" w:customStyle="1" w:styleId="wixui-rich-texttext">
    <w:name w:val="wixui-rich-text__text"/>
    <w:basedOn w:val="Policepardfaut"/>
    <w:rsid w:val="009A74DE"/>
  </w:style>
  <w:style w:type="character" w:customStyle="1" w:styleId="wixguard">
    <w:name w:val="wixguard"/>
    <w:basedOn w:val="Policepardfaut"/>
    <w:rsid w:val="009A74DE"/>
  </w:style>
  <w:style w:type="character" w:customStyle="1" w:styleId="wixui-rich-texttext1">
    <w:name w:val="wixui-rich-text__text1"/>
    <w:basedOn w:val="Policepardfaut"/>
    <w:rsid w:val="009E57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605057">
      <w:bodyDiv w:val="1"/>
      <w:marLeft w:val="0"/>
      <w:marRight w:val="0"/>
      <w:marTop w:val="0"/>
      <w:marBottom w:val="0"/>
      <w:divBdr>
        <w:top w:val="none" w:sz="0" w:space="0" w:color="auto"/>
        <w:left w:val="none" w:sz="0" w:space="0" w:color="auto"/>
        <w:bottom w:val="none" w:sz="0" w:space="0" w:color="auto"/>
        <w:right w:val="none" w:sz="0" w:space="0" w:color="auto"/>
      </w:divBdr>
    </w:div>
    <w:div w:id="1475372406">
      <w:bodyDiv w:val="1"/>
      <w:marLeft w:val="0"/>
      <w:marRight w:val="0"/>
      <w:marTop w:val="0"/>
      <w:marBottom w:val="0"/>
      <w:divBdr>
        <w:top w:val="none" w:sz="0" w:space="0" w:color="auto"/>
        <w:left w:val="none" w:sz="0" w:space="0" w:color="auto"/>
        <w:bottom w:val="none" w:sz="0" w:space="0" w:color="auto"/>
        <w:right w:val="none" w:sz="0" w:space="0" w:color="auto"/>
      </w:divBdr>
    </w:div>
    <w:div w:id="18584264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support.microsoft.com/fr-fr/help/17442/windows-internet-explorer-delete-manage-cookies"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hyperlink" Target="https://support.mozilla.org/fr/kb/protection-renforcee-contre-pistage-firefox-ordinateur?redirectlocale=en-US&amp;redirectslug=Enabling+and+disabling+cookies" TargetMode="External"/><Relationship Id="rId17" Type="http://schemas.openxmlformats.org/officeDocument/2006/relationships/hyperlink" Target="https://support.google.com/accounts/answer/32050?co=GENIE.Platform%3DAndroid&amp;hl=fr"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support.apple.com/fr-fr/HT201265"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r.wix.com/about/cookie-policy"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support.apple.com/fr-fr/guide/safari/sfri11471/mac" TargetMode="External"/><Relationship Id="rId23" Type="http://schemas.openxmlformats.org/officeDocument/2006/relationships/footer" Target="footer3.xml"/><Relationship Id="rId10" Type="http://schemas.openxmlformats.org/officeDocument/2006/relationships/hyperlink" Target="http://www.lecoconbleu.com"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support.google.com/chrome/answer/95647?hl=fr"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632E62"/>
      </a:dk2>
      <a:lt2>
        <a:srgbClr val="EAE5EB"/>
      </a:lt2>
      <a:accent1>
        <a:srgbClr val="92278F"/>
      </a:accent1>
      <a:accent2>
        <a:srgbClr val="C39AE4"/>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975</Words>
  <Characters>5364</Characters>
  <Application>Microsoft Office Word</Application>
  <DocSecurity>0</DocSecurity>
  <Lines>44</Lines>
  <Paragraphs>12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Rouge En-tête Photo Décharge Formulaire Autorisation Fiche Document</vt:lpstr>
      <vt:lpstr>Rouge En-tête Photo Décharge Formulaire Autorisation Fiche Document</vt:lpstr>
    </vt:vector>
  </TitlesOfParts>
  <Company>IBM Corporation</Company>
  <LinksUpToDate>false</LinksUpToDate>
  <CharactersWithSpaces>6327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Rouge En-tête Photo Décharge Formulaire Autorisation Fiche Document</dc:title>
  <dc:subject/>
  <dc:creator>A FLEUR DE PEAU</dc:creator>
  <cp:keywords>DAEygOmFy2c,BAEgyTrpmBw</cp:keywords>
  <cp:lastModifiedBy>THIEL Angelina</cp:lastModifiedBy>
  <cp:revision>10</cp:revision>
  <dcterms:created xsi:type="dcterms:W3CDTF">2023-09-28T17:04:00Z</dcterms:created>
  <dcterms:modified xsi:type="dcterms:W3CDTF">2023-10-01T06:42:00Z</dcterms:modified>
</cp:coreProperties>
</file>